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844"/>
      </w:tblGrid>
      <w:tr w:rsidR="00D72FC1" w:rsidRPr="003534DD" w14:paraId="4D56381A" w14:textId="77777777" w:rsidTr="009616FD">
        <w:trPr>
          <w:trHeight w:val="3119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68BE8" w14:textId="77777777" w:rsidR="00D72FC1" w:rsidRDefault="00D72FC1" w:rsidP="009616FD">
            <w:pPr>
              <w:rPr>
                <w:rFonts w:eastAsiaTheme="minorHAnsi"/>
                <w:lang w:eastAsia="en-US"/>
              </w:rPr>
            </w:pPr>
            <w:r w:rsidRPr="003E39E7">
              <w:rPr>
                <w:rFonts w:eastAsiaTheme="minorHAnsi"/>
                <w:lang w:eastAsia="en-US"/>
              </w:rPr>
              <w:object w:dxaOrig="16560" w:dyaOrig="15855" w14:anchorId="3D810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52.35pt" o:ole="" filled="t">
                  <v:fill color2="black"/>
                  <v:imagedata r:id="rId7" o:title=""/>
                </v:shape>
                <o:OLEObject Type="Embed" ProgID="PBrush" ShapeID="_x0000_i1025" DrawAspect="Content" ObjectID="_1720275508" r:id="rId8"/>
              </w:object>
            </w:r>
          </w:p>
          <w:p w14:paraId="2CD222AB" w14:textId="77777777" w:rsidR="00D72FC1" w:rsidRDefault="00D72FC1" w:rsidP="009616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488B65E" w14:textId="77777777" w:rsidR="00D72FC1" w:rsidRDefault="00D72FC1" w:rsidP="009616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МУ Управление образования</w:t>
            </w:r>
          </w:p>
          <w:p w14:paraId="5BC8E91F" w14:textId="77777777" w:rsidR="00D72FC1" w:rsidRDefault="00D72FC1" w:rsidP="009616FD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Тоджинского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14:paraId="45A43436" w14:textId="77777777" w:rsidR="00D72FC1" w:rsidRDefault="00D72FC1" w:rsidP="009616FD">
            <w:pP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14:paraId="4773CF50" w14:textId="77777777" w:rsidR="00D72FC1" w:rsidRDefault="00D72FC1" w:rsidP="0096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 xml:space="preserve">668530, Республика Тыва,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 xml:space="preserve"> р-н</w:t>
            </w:r>
          </w:p>
          <w:p w14:paraId="40E505C8" w14:textId="77777777" w:rsidR="00D72FC1" w:rsidRDefault="00D72FC1" w:rsidP="009616FD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с. Тоора-Хем, ул. Советская 23</w:t>
            </w:r>
          </w:p>
          <w:p w14:paraId="2D1B9BB4" w14:textId="77777777" w:rsidR="00D72FC1" w:rsidRDefault="00D72FC1" w:rsidP="009616FD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тел. 8(394 50) 2-11-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16,  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 xml:space="preserve"> 8 (394 50) 2-13-49</w:t>
            </w:r>
          </w:p>
          <w:p w14:paraId="17311E43" w14:textId="77777777" w:rsidR="00D72FC1" w:rsidRPr="00102F72" w:rsidRDefault="00D72FC1" w:rsidP="009616F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mail</w:t>
            </w:r>
            <w:r w:rsidRPr="00102F72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obrtodzha</w:t>
            </w:r>
            <w:proofErr w:type="spellEnd"/>
            <w:r w:rsidRPr="00102F72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yandex</w:t>
            </w:r>
            <w:proofErr w:type="spellEnd"/>
            <w:r w:rsidRPr="00102F72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ru</w:t>
            </w:r>
            <w:proofErr w:type="spellEnd"/>
            <w:r w:rsidRPr="00102F72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www</w:t>
            </w:r>
            <w:r w:rsidRPr="00102F72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uotodzha</w:t>
            </w:r>
            <w:proofErr w:type="spellEnd"/>
            <w:r w:rsidRPr="00102F72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obr</w:t>
            </w:r>
            <w:proofErr w:type="spellEnd"/>
            <w:r w:rsidRPr="00102F72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17.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4844" w:type="dxa"/>
          </w:tcPr>
          <w:p w14:paraId="5262A9F5" w14:textId="77777777" w:rsidR="00D72FC1" w:rsidRPr="00102F72" w:rsidRDefault="00D72FC1" w:rsidP="009616FD">
            <w:pPr>
              <w:spacing w:line="360" w:lineRule="auto"/>
              <w:jc w:val="right"/>
              <w:rPr>
                <w:rFonts w:eastAsiaTheme="minorHAnsi"/>
                <w:lang w:eastAsia="en-US"/>
              </w:rPr>
            </w:pPr>
          </w:p>
          <w:p w14:paraId="2E1F0FFF" w14:textId="77777777" w:rsidR="00D72FC1" w:rsidRPr="00102F72" w:rsidRDefault="00D72FC1" w:rsidP="009616FD">
            <w:pPr>
              <w:spacing w:line="36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8B56401" w14:textId="77777777" w:rsidR="00D72FC1" w:rsidRPr="00102F72" w:rsidRDefault="00D72FC1" w:rsidP="009616FD">
            <w:pPr>
              <w:spacing w:line="36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1CA674F" w14:textId="77777777" w:rsidR="00D72FC1" w:rsidRDefault="00D72FC1" w:rsidP="00961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Заместителю председателя</w:t>
            </w:r>
            <w:r w:rsidR="00B46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46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711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экономике</w:t>
            </w:r>
            <w:r w:rsidR="006160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Тоджинского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кожууна</w:t>
            </w:r>
            <w:proofErr w:type="spellEnd"/>
          </w:p>
          <w:p w14:paraId="2CEA1FBC" w14:textId="77777777" w:rsidR="00D72FC1" w:rsidRPr="003534DD" w:rsidRDefault="00D72FC1" w:rsidP="00961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CD04790" w14:textId="77777777" w:rsidR="00D72FC1" w:rsidRPr="00276014" w:rsidRDefault="00D72FC1" w:rsidP="00961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FB320A6" w14:textId="77777777" w:rsidR="00D72FC1" w:rsidRPr="00276014" w:rsidRDefault="00D72FC1" w:rsidP="00D72F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52FD">
        <w:rPr>
          <w:rFonts w:ascii="Times New Roman" w:hAnsi="Times New Roman" w:cs="Times New Roman"/>
          <w:sz w:val="24"/>
          <w:szCs w:val="24"/>
        </w:rPr>
        <w:t xml:space="preserve">исх. 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5F86D07" w14:textId="292682B6" w:rsidR="00D72FC1" w:rsidRDefault="00DD656F" w:rsidP="00D72F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F061D">
        <w:rPr>
          <w:rFonts w:ascii="Times New Roman" w:hAnsi="Times New Roman" w:cs="Times New Roman"/>
          <w:sz w:val="24"/>
          <w:szCs w:val="24"/>
        </w:rPr>
        <w:t>25</w:t>
      </w:r>
      <w:r w:rsidR="00D72FC1" w:rsidRPr="003E52FD">
        <w:rPr>
          <w:rFonts w:ascii="Times New Roman" w:hAnsi="Times New Roman" w:cs="Times New Roman"/>
          <w:sz w:val="24"/>
          <w:szCs w:val="24"/>
        </w:rPr>
        <w:t>»</w:t>
      </w:r>
      <w:r w:rsidR="00BE6DD5">
        <w:rPr>
          <w:rFonts w:ascii="Times New Roman" w:hAnsi="Times New Roman" w:cs="Times New Roman"/>
          <w:sz w:val="24"/>
          <w:szCs w:val="24"/>
        </w:rPr>
        <w:t xml:space="preserve"> ию</w:t>
      </w:r>
      <w:r w:rsidR="009F061D">
        <w:rPr>
          <w:rFonts w:ascii="Times New Roman" w:hAnsi="Times New Roman" w:cs="Times New Roman"/>
          <w:sz w:val="24"/>
          <w:szCs w:val="24"/>
        </w:rPr>
        <w:t>л</w:t>
      </w:r>
      <w:r w:rsidR="001E2380">
        <w:rPr>
          <w:rFonts w:ascii="Times New Roman" w:hAnsi="Times New Roman" w:cs="Times New Roman"/>
          <w:sz w:val="24"/>
          <w:szCs w:val="24"/>
        </w:rPr>
        <w:t>я</w:t>
      </w:r>
      <w:r w:rsidR="00B711F6">
        <w:rPr>
          <w:rFonts w:ascii="Times New Roman" w:hAnsi="Times New Roman" w:cs="Times New Roman"/>
          <w:sz w:val="24"/>
          <w:szCs w:val="24"/>
        </w:rPr>
        <w:t xml:space="preserve"> 202</w:t>
      </w:r>
      <w:r w:rsidR="00BE6DD5">
        <w:rPr>
          <w:rFonts w:ascii="Times New Roman" w:hAnsi="Times New Roman" w:cs="Times New Roman"/>
          <w:sz w:val="24"/>
          <w:szCs w:val="24"/>
        </w:rPr>
        <w:t>2</w:t>
      </w:r>
      <w:r w:rsidR="00D72FC1" w:rsidRPr="003E52F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7B6E98" w14:textId="77777777" w:rsidR="00D72FC1" w:rsidRDefault="00D72FC1" w:rsidP="00D72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EC13D" w14:textId="77777777" w:rsidR="00D72FC1" w:rsidRDefault="00D72FC1" w:rsidP="00842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C2AF5" w14:textId="5E539A91" w:rsidR="00842781" w:rsidRDefault="00D72FC1" w:rsidP="00842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D5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842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C1">
        <w:rPr>
          <w:rFonts w:ascii="Times New Roman" w:hAnsi="Times New Roman" w:cs="Times New Roman"/>
          <w:b/>
          <w:sz w:val="28"/>
          <w:szCs w:val="28"/>
        </w:rPr>
        <w:t>мероприятий национальн</w:t>
      </w:r>
      <w:r w:rsidR="00B464A8">
        <w:rPr>
          <w:rFonts w:ascii="Times New Roman" w:hAnsi="Times New Roman" w:cs="Times New Roman"/>
          <w:b/>
          <w:sz w:val="28"/>
          <w:szCs w:val="28"/>
        </w:rPr>
        <w:t xml:space="preserve">ого проекта </w:t>
      </w:r>
    </w:p>
    <w:p w14:paraId="5520DAE9" w14:textId="32728605" w:rsidR="00D72FC1" w:rsidRPr="00D72FC1" w:rsidRDefault="00B464A8" w:rsidP="00842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«Образование» в 202</w:t>
      </w:r>
      <w:r w:rsidR="00BE6D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E6DD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BE6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FC1" w:rsidRPr="00D72FC1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687AFCB4" w14:textId="77777777" w:rsidR="00D72FC1" w:rsidRPr="00460940" w:rsidRDefault="00D72FC1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D685F" w14:textId="77777777" w:rsidR="00470877" w:rsidRPr="009F061D" w:rsidRDefault="00470877" w:rsidP="008427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1D">
        <w:rPr>
          <w:rFonts w:ascii="Times New Roman" w:hAnsi="Times New Roman" w:cs="Times New Roman"/>
          <w:b/>
          <w:sz w:val="28"/>
          <w:szCs w:val="28"/>
        </w:rPr>
        <w:t xml:space="preserve">Цель национального проект «Образование»: </w:t>
      </w:r>
    </w:p>
    <w:p w14:paraId="3BD9DC54" w14:textId="77777777" w:rsidR="00120235" w:rsidRPr="00842781" w:rsidRDefault="0006601A" w:rsidP="008427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 xml:space="preserve">-обеспечение глобальной </w:t>
      </w:r>
      <w:proofErr w:type="spellStart"/>
      <w:r w:rsidRPr="00842781">
        <w:rPr>
          <w:rFonts w:ascii="Times New Roman" w:hAnsi="Times New Roman" w:cs="Times New Roman"/>
          <w:bCs/>
          <w:sz w:val="28"/>
          <w:szCs w:val="28"/>
        </w:rPr>
        <w:t>конкурентноспособности</w:t>
      </w:r>
      <w:proofErr w:type="spellEnd"/>
      <w:r w:rsidRPr="00842781">
        <w:rPr>
          <w:rFonts w:ascii="Times New Roman" w:hAnsi="Times New Roman" w:cs="Times New Roman"/>
          <w:bCs/>
          <w:sz w:val="28"/>
          <w:szCs w:val="28"/>
        </w:rPr>
        <w:t xml:space="preserve"> российского образования, вхождение Российской федерации в число 10 ведущих стран мира по качеству образования.</w:t>
      </w:r>
    </w:p>
    <w:p w14:paraId="2FE657DC" w14:textId="77777777" w:rsidR="00120235" w:rsidRPr="00842781" w:rsidRDefault="0006601A" w:rsidP="00842781">
      <w:pPr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 xml:space="preserve">-воспитание гармонично развитой и социально ответственной личности. </w:t>
      </w:r>
    </w:p>
    <w:p w14:paraId="5A466DE2" w14:textId="77777777" w:rsidR="00470877" w:rsidRPr="00842781" w:rsidRDefault="00470877" w:rsidP="00842781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81">
        <w:rPr>
          <w:rFonts w:ascii="Times New Roman" w:hAnsi="Times New Roman" w:cs="Times New Roman"/>
          <w:b/>
          <w:sz w:val="28"/>
          <w:szCs w:val="28"/>
        </w:rPr>
        <w:t>Нацпроект «Образование состоит из следующих проектов:</w:t>
      </w:r>
    </w:p>
    <w:p w14:paraId="5AF25536" w14:textId="77777777" w:rsidR="00120235" w:rsidRPr="00842781" w:rsidRDefault="0006601A" w:rsidP="008427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>Современная школа</w:t>
      </w:r>
    </w:p>
    <w:p w14:paraId="1DBBD7DA" w14:textId="77777777" w:rsidR="00120235" w:rsidRPr="00842781" w:rsidRDefault="0006601A" w:rsidP="008427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>Учитель будущего</w:t>
      </w:r>
    </w:p>
    <w:p w14:paraId="4A549ADD" w14:textId="77777777" w:rsidR="00120235" w:rsidRPr="00842781" w:rsidRDefault="0006601A" w:rsidP="008427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>Поддержка семей, имеющих детей</w:t>
      </w:r>
    </w:p>
    <w:p w14:paraId="2AC5F3DE" w14:textId="77777777" w:rsidR="00120235" w:rsidRPr="00842781" w:rsidRDefault="0006601A" w:rsidP="008427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>Цифровая образовательная среда</w:t>
      </w:r>
    </w:p>
    <w:p w14:paraId="07294E7D" w14:textId="77777777" w:rsidR="00120235" w:rsidRPr="00842781" w:rsidRDefault="0006601A" w:rsidP="008427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>Успех каждого ребенка</w:t>
      </w:r>
    </w:p>
    <w:p w14:paraId="56B4C5C9" w14:textId="77777777" w:rsidR="00470877" w:rsidRPr="00842781" w:rsidRDefault="0006601A" w:rsidP="0084278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>Социальная активность</w:t>
      </w:r>
    </w:p>
    <w:p w14:paraId="5EC8B0CA" w14:textId="77777777" w:rsidR="00470877" w:rsidRPr="00842781" w:rsidRDefault="00BD2811" w:rsidP="008427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1. «</w:t>
      </w:r>
      <w:r w:rsidR="00470877"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Современная    школа</w:t>
      </w:r>
      <w:r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54332E8A" w14:textId="77777777" w:rsidR="00470877" w:rsidRPr="00842781" w:rsidRDefault="00470877" w:rsidP="00842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>Цель проекта:</w:t>
      </w:r>
      <w:r w:rsidR="003B37ED" w:rsidRPr="00842781">
        <w:rPr>
          <w:rFonts w:ascii="Times New Roman" w:hAnsi="Times New Roman" w:cs="Times New Roman"/>
          <w:sz w:val="28"/>
          <w:szCs w:val="28"/>
        </w:rPr>
        <w:t xml:space="preserve"> с</w:t>
      </w:r>
      <w:r w:rsidRPr="00842781">
        <w:rPr>
          <w:rFonts w:ascii="Times New Roman" w:hAnsi="Times New Roman" w:cs="Times New Roman"/>
          <w:sz w:val="28"/>
          <w:szCs w:val="28"/>
        </w:rPr>
        <w:t>оздание образовательной среды и условий для обучения и воспитания гармонично развитой и социальной ответственности личности</w:t>
      </w:r>
      <w:r w:rsidR="00BD2811" w:rsidRPr="00842781">
        <w:rPr>
          <w:rFonts w:ascii="Times New Roman" w:hAnsi="Times New Roman" w:cs="Times New Roman"/>
          <w:sz w:val="28"/>
          <w:szCs w:val="28"/>
        </w:rPr>
        <w:t>.</w:t>
      </w:r>
    </w:p>
    <w:p w14:paraId="4A8D5952" w14:textId="24601CBD" w:rsidR="00D72FC1" w:rsidRPr="00842781" w:rsidRDefault="00D72FC1" w:rsidP="008427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85A0F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7C58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</w:t>
      </w:r>
      <w:proofErr w:type="gramStart"/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CE7C58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05C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proofErr w:type="gramEnd"/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Адыр-Кежигская</w:t>
      </w:r>
      <w:proofErr w:type="spellEnd"/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61605C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</w:t>
      </w:r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яла</w:t>
      </w:r>
      <w:r w:rsidR="0061605C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проекте «Современная школа»</w:t>
      </w:r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605C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A0F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</w:t>
      </w:r>
      <w:r w:rsidR="00DD776B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отремонтировали</w:t>
      </w:r>
      <w:r w:rsidR="00485A0F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</w:t>
      </w:r>
      <w:r w:rsidR="00336AD6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Точка роста"</w:t>
      </w:r>
      <w:r w:rsidR="00485A0F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85A0F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</w:t>
      </w:r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оборудование</w:t>
      </w:r>
      <w:r w:rsidR="00485A0F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кабинетов физики</w:t>
      </w:r>
      <w:r w:rsidR="00DD776B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химии, биологии</w:t>
      </w:r>
      <w:r w:rsidR="00336AD6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технологии</w:t>
      </w:r>
      <w:r w:rsidR="00DD776B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Исполнено-100</w:t>
      </w:r>
      <w:r w:rsidR="00485A0F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4D1E25" w14:textId="2FE5DB5A" w:rsidR="00BE6DD5" w:rsidRPr="00842781" w:rsidRDefault="00CE7C58" w:rsidP="008427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МБООУ </w:t>
      </w:r>
      <w:proofErr w:type="spellStart"/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Ийская</w:t>
      </w:r>
      <w:proofErr w:type="spellEnd"/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санаторная школа-интернат принимает участие в проекте «Современная школа</w:t>
      </w:r>
      <w:r w:rsidR="006128D2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</w:t>
      </w:r>
      <w:r w:rsidR="00474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128D2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проекта ремонтируют класс Точка роста" и получа</w:t>
      </w:r>
      <w:r w:rsidR="006128D2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E6DD5" w:rsidRPr="0084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 для кабинетов физики, химии, биологии и технологии. </w:t>
      </w:r>
    </w:p>
    <w:p w14:paraId="2BA87BED" w14:textId="77777777" w:rsidR="00742948" w:rsidRPr="00842781" w:rsidRDefault="003B37ED" w:rsidP="00842781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42948"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. «Цифровая образовательная среда»</w:t>
      </w:r>
    </w:p>
    <w:p w14:paraId="79A70477" w14:textId="77777777" w:rsidR="00BD2811" w:rsidRPr="00842781" w:rsidRDefault="00742948" w:rsidP="00842781">
      <w:pPr>
        <w:tabs>
          <w:tab w:val="left" w:pos="11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>Цель проекта</w:t>
      </w:r>
      <w:r w:rsidRPr="00842781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3B37ED" w:rsidRPr="0084278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42781">
        <w:rPr>
          <w:rFonts w:ascii="Times New Roman" w:hAnsi="Times New Roman" w:cs="Times New Roman"/>
          <w:bCs/>
          <w:sz w:val="28"/>
          <w:szCs w:val="28"/>
        </w:rPr>
        <w:t xml:space="preserve">оздание условий для внедрения к 2024 году современной и безопасной цифровой образовательной среды, обеспечивающей </w:t>
      </w:r>
      <w:r w:rsidRPr="00842781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кадров.</w:t>
      </w:r>
    </w:p>
    <w:p w14:paraId="1763537A" w14:textId="77777777" w:rsidR="00E10CCC" w:rsidRPr="00842781" w:rsidRDefault="00DD656F" w:rsidP="00842781">
      <w:pPr>
        <w:tabs>
          <w:tab w:val="left" w:pos="118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072C" w:rsidRPr="0084278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42948" w:rsidRPr="00842781">
        <w:rPr>
          <w:rFonts w:ascii="Times New Roman" w:hAnsi="Times New Roman" w:cs="Times New Roman"/>
          <w:sz w:val="28"/>
          <w:szCs w:val="28"/>
        </w:rPr>
        <w:t>внедрени</w:t>
      </w:r>
      <w:r w:rsidR="0056072C" w:rsidRPr="00842781">
        <w:rPr>
          <w:rFonts w:ascii="Times New Roman" w:hAnsi="Times New Roman" w:cs="Times New Roman"/>
          <w:sz w:val="28"/>
          <w:szCs w:val="28"/>
        </w:rPr>
        <w:t>я</w:t>
      </w:r>
      <w:r w:rsidR="00742948" w:rsidRPr="00842781">
        <w:rPr>
          <w:rFonts w:ascii="Times New Roman" w:hAnsi="Times New Roman" w:cs="Times New Roman"/>
          <w:sz w:val="28"/>
          <w:szCs w:val="28"/>
        </w:rPr>
        <w:t xml:space="preserve"> целевой модели цифровой образовательной среды в </w:t>
      </w:r>
      <w:r w:rsidR="0061605C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61605C" w:rsidRPr="00842781">
        <w:rPr>
          <w:rFonts w:ascii="Times New Roman" w:hAnsi="Times New Roman" w:cs="Times New Roman"/>
          <w:sz w:val="28"/>
          <w:szCs w:val="28"/>
          <w:u w:val="single"/>
        </w:rPr>
        <w:t>2020 году</w:t>
      </w:r>
      <w:r w:rsidR="0061605C" w:rsidRPr="00842781">
        <w:rPr>
          <w:rFonts w:ascii="Times New Roman" w:hAnsi="Times New Roman" w:cs="Times New Roman"/>
          <w:sz w:val="28"/>
          <w:szCs w:val="28"/>
        </w:rPr>
        <w:t xml:space="preserve"> в данном проекте принимали участие </w:t>
      </w:r>
      <w:r w:rsidR="00742948" w:rsidRPr="0084278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42948" w:rsidRPr="00842781">
        <w:rPr>
          <w:rFonts w:ascii="Times New Roman" w:hAnsi="Times New Roman" w:cs="Times New Roman"/>
          <w:sz w:val="28"/>
          <w:szCs w:val="28"/>
        </w:rPr>
        <w:t>Адыр-Кежигская</w:t>
      </w:r>
      <w:proofErr w:type="spellEnd"/>
      <w:r w:rsidR="0061605C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742948" w:rsidRPr="00842781">
        <w:rPr>
          <w:rFonts w:ascii="Times New Roman" w:hAnsi="Times New Roman" w:cs="Times New Roman"/>
          <w:sz w:val="28"/>
          <w:szCs w:val="28"/>
        </w:rPr>
        <w:t>СОШ</w:t>
      </w:r>
      <w:r w:rsidR="00E10CCC" w:rsidRPr="00842781">
        <w:rPr>
          <w:rFonts w:ascii="Times New Roman" w:hAnsi="Times New Roman" w:cs="Times New Roman"/>
          <w:sz w:val="28"/>
          <w:szCs w:val="28"/>
        </w:rPr>
        <w:t xml:space="preserve">, </w:t>
      </w:r>
      <w:r w:rsidR="00742948" w:rsidRPr="00842781">
        <w:rPr>
          <w:rFonts w:ascii="Times New Roman" w:hAnsi="Times New Roman" w:cs="Times New Roman"/>
          <w:sz w:val="28"/>
          <w:szCs w:val="28"/>
        </w:rPr>
        <w:t>МБУ</w:t>
      </w:r>
      <w:r w:rsidR="0061605C"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948" w:rsidRPr="00842781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742948" w:rsidRPr="00842781">
        <w:rPr>
          <w:rFonts w:ascii="Times New Roman" w:hAnsi="Times New Roman" w:cs="Times New Roman"/>
          <w:sz w:val="28"/>
          <w:szCs w:val="28"/>
        </w:rPr>
        <w:t xml:space="preserve"> СОШ, МБОУ «СОШ </w:t>
      </w:r>
      <w:proofErr w:type="spellStart"/>
      <w:r w:rsidR="00742948" w:rsidRPr="00842781">
        <w:rPr>
          <w:rFonts w:ascii="Times New Roman" w:hAnsi="Times New Roman" w:cs="Times New Roman"/>
          <w:sz w:val="28"/>
          <w:szCs w:val="28"/>
        </w:rPr>
        <w:t>с.Тоора-Хем</w:t>
      </w:r>
      <w:proofErr w:type="spellEnd"/>
      <w:r w:rsidR="0061605C"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948" w:rsidRPr="00842781">
        <w:rPr>
          <w:rFonts w:ascii="Times New Roman" w:hAnsi="Times New Roman" w:cs="Times New Roman"/>
          <w:sz w:val="28"/>
          <w:szCs w:val="28"/>
        </w:rPr>
        <w:t>им.Л.Б.Чадамба</w:t>
      </w:r>
      <w:proofErr w:type="spellEnd"/>
      <w:r w:rsidR="00742948" w:rsidRPr="00842781">
        <w:rPr>
          <w:rFonts w:ascii="Times New Roman" w:hAnsi="Times New Roman" w:cs="Times New Roman"/>
          <w:sz w:val="28"/>
          <w:szCs w:val="28"/>
        </w:rPr>
        <w:t>»</w:t>
      </w:r>
      <w:r w:rsidR="00DA61F0" w:rsidRPr="00842781">
        <w:rPr>
          <w:rFonts w:ascii="Times New Roman" w:hAnsi="Times New Roman" w:cs="Times New Roman"/>
          <w:sz w:val="28"/>
          <w:szCs w:val="28"/>
        </w:rPr>
        <w:t>. Всего</w:t>
      </w:r>
      <w:r w:rsidR="0056072C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61605C" w:rsidRPr="00842781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56072C" w:rsidRPr="00842781">
        <w:rPr>
          <w:rFonts w:ascii="Times New Roman" w:hAnsi="Times New Roman" w:cs="Times New Roman"/>
          <w:sz w:val="28"/>
          <w:szCs w:val="28"/>
        </w:rPr>
        <w:t xml:space="preserve">открыто </w:t>
      </w:r>
      <w:r w:rsidR="00DA61F0" w:rsidRPr="00842781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DA61F0" w:rsidRPr="00842781">
        <w:rPr>
          <w:rFonts w:ascii="Times New Roman" w:hAnsi="Times New Roman" w:cs="Times New Roman"/>
          <w:sz w:val="28"/>
          <w:szCs w:val="28"/>
        </w:rPr>
        <w:t xml:space="preserve"> кабинетов</w:t>
      </w:r>
      <w:r w:rsidR="0056072C" w:rsidRPr="00842781">
        <w:rPr>
          <w:rFonts w:ascii="Times New Roman" w:hAnsi="Times New Roman" w:cs="Times New Roman"/>
          <w:sz w:val="28"/>
          <w:szCs w:val="28"/>
        </w:rPr>
        <w:t xml:space="preserve"> ЦОС. </w:t>
      </w:r>
      <w:r w:rsidR="00DA61F0" w:rsidRPr="00842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627BD" w14:textId="77777777" w:rsidR="00503EC4" w:rsidRPr="00842781" w:rsidRDefault="0061605C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</w:t>
      </w:r>
      <w:r w:rsidR="00503EC4" w:rsidRPr="00842781">
        <w:rPr>
          <w:rFonts w:ascii="Times New Roman" w:hAnsi="Times New Roman" w:cs="Times New Roman"/>
          <w:sz w:val="28"/>
          <w:szCs w:val="28"/>
        </w:rPr>
        <w:t xml:space="preserve">По проекту «Цифровая </w:t>
      </w:r>
      <w:r w:rsidRPr="00842781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503EC4" w:rsidRPr="00842781">
        <w:rPr>
          <w:rFonts w:ascii="Times New Roman" w:hAnsi="Times New Roman" w:cs="Times New Roman"/>
          <w:sz w:val="28"/>
          <w:szCs w:val="28"/>
        </w:rPr>
        <w:t xml:space="preserve">среда» </w:t>
      </w:r>
      <w:r w:rsidR="00D118B4" w:rsidRPr="00842781">
        <w:rPr>
          <w:rFonts w:ascii="Times New Roman" w:hAnsi="Times New Roman" w:cs="Times New Roman"/>
          <w:sz w:val="28"/>
          <w:szCs w:val="28"/>
        </w:rPr>
        <w:t xml:space="preserve">для устранения недостатка учебников Министерством </w:t>
      </w:r>
      <w:proofErr w:type="gramStart"/>
      <w:r w:rsidR="00D118B4" w:rsidRPr="00842781">
        <w:rPr>
          <w:rFonts w:ascii="Times New Roman" w:hAnsi="Times New Roman" w:cs="Times New Roman"/>
          <w:sz w:val="28"/>
          <w:szCs w:val="28"/>
        </w:rPr>
        <w:t>образования  РТ</w:t>
      </w:r>
      <w:proofErr w:type="gramEnd"/>
      <w:r w:rsidR="00D118B4" w:rsidRPr="00842781">
        <w:rPr>
          <w:rFonts w:ascii="Times New Roman" w:hAnsi="Times New Roman" w:cs="Times New Roman"/>
          <w:sz w:val="28"/>
          <w:szCs w:val="28"/>
        </w:rPr>
        <w:t xml:space="preserve"> были </w:t>
      </w:r>
      <w:r w:rsidR="00503EC4" w:rsidRPr="00842781">
        <w:rPr>
          <w:rFonts w:ascii="Times New Roman" w:hAnsi="Times New Roman" w:cs="Times New Roman"/>
          <w:sz w:val="28"/>
          <w:szCs w:val="28"/>
        </w:rPr>
        <w:t>оборудова</w:t>
      </w:r>
      <w:r w:rsidR="00D118B4" w:rsidRPr="00842781">
        <w:rPr>
          <w:rFonts w:ascii="Times New Roman" w:hAnsi="Times New Roman" w:cs="Times New Roman"/>
          <w:sz w:val="28"/>
          <w:szCs w:val="28"/>
        </w:rPr>
        <w:t>ны</w:t>
      </w:r>
      <w:r w:rsidR="00503EC4" w:rsidRPr="00842781">
        <w:rPr>
          <w:rFonts w:ascii="Times New Roman" w:hAnsi="Times New Roman" w:cs="Times New Roman"/>
          <w:sz w:val="28"/>
          <w:szCs w:val="28"/>
        </w:rPr>
        <w:t xml:space="preserve">   по 10</w:t>
      </w:r>
      <w:r w:rsidR="003B37ED"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8B4" w:rsidRPr="0084278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03EC4" w:rsidRPr="00842781">
        <w:rPr>
          <w:rFonts w:ascii="Times New Roman" w:hAnsi="Times New Roman" w:cs="Times New Roman"/>
          <w:sz w:val="28"/>
          <w:szCs w:val="28"/>
        </w:rPr>
        <w:t xml:space="preserve"> планшетами школьные библи</w:t>
      </w:r>
      <w:r w:rsidR="003B37ED" w:rsidRPr="00842781">
        <w:rPr>
          <w:rFonts w:ascii="Times New Roman" w:hAnsi="Times New Roman" w:cs="Times New Roman"/>
          <w:sz w:val="28"/>
          <w:szCs w:val="28"/>
        </w:rPr>
        <w:t>отеки  общеобразовательных школ сс.</w:t>
      </w:r>
      <w:r w:rsidR="00503EC4"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C4" w:rsidRPr="00842781">
        <w:rPr>
          <w:rFonts w:ascii="Times New Roman" w:hAnsi="Times New Roman" w:cs="Times New Roman"/>
          <w:sz w:val="28"/>
          <w:szCs w:val="28"/>
        </w:rPr>
        <w:t>Адыр-Кежиг</w:t>
      </w:r>
      <w:proofErr w:type="spellEnd"/>
      <w:r w:rsidR="00503EC4" w:rsidRPr="00842781">
        <w:rPr>
          <w:rFonts w:ascii="Times New Roman" w:hAnsi="Times New Roman" w:cs="Times New Roman"/>
          <w:sz w:val="28"/>
          <w:szCs w:val="28"/>
        </w:rPr>
        <w:t>, Ий, Тоора-Хем</w:t>
      </w:r>
      <w:r w:rsidR="003B37ED" w:rsidRPr="00842781">
        <w:rPr>
          <w:rFonts w:ascii="Times New Roman" w:hAnsi="Times New Roman" w:cs="Times New Roman"/>
          <w:sz w:val="28"/>
          <w:szCs w:val="28"/>
        </w:rPr>
        <w:t>.</w:t>
      </w:r>
      <w:r w:rsidR="00503EC4" w:rsidRPr="00842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1C7D4" w14:textId="02009070" w:rsidR="0061605C" w:rsidRPr="00842781" w:rsidRDefault="0061605C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42781">
        <w:rPr>
          <w:rFonts w:ascii="Times New Roman" w:hAnsi="Times New Roman" w:cs="Times New Roman"/>
          <w:sz w:val="28"/>
          <w:szCs w:val="28"/>
          <w:u w:val="single"/>
        </w:rPr>
        <w:t>В 2021</w:t>
      </w:r>
      <w:r w:rsidR="00CE7C58" w:rsidRPr="00842781">
        <w:rPr>
          <w:rFonts w:ascii="Times New Roman" w:hAnsi="Times New Roman" w:cs="Times New Roman"/>
          <w:sz w:val="28"/>
          <w:szCs w:val="28"/>
          <w:u w:val="single"/>
        </w:rPr>
        <w:t>-2022 учебном</w:t>
      </w:r>
      <w:r w:rsidR="00DD656F" w:rsidRPr="00842781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="00DD656F" w:rsidRPr="00842781">
        <w:rPr>
          <w:rFonts w:ascii="Times New Roman" w:hAnsi="Times New Roman" w:cs="Times New Roman"/>
          <w:sz w:val="28"/>
          <w:szCs w:val="28"/>
        </w:rPr>
        <w:t>,</w:t>
      </w:r>
      <w:r w:rsidRPr="00842781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 Министерства образования и науки РТ участник</w:t>
      </w:r>
      <w:r w:rsidR="00CE7C58" w:rsidRPr="00842781">
        <w:rPr>
          <w:rFonts w:ascii="Times New Roman" w:hAnsi="Times New Roman" w:cs="Times New Roman"/>
          <w:sz w:val="28"/>
          <w:szCs w:val="28"/>
        </w:rPr>
        <w:t>ами</w:t>
      </w:r>
      <w:r w:rsidRPr="00842781">
        <w:rPr>
          <w:rFonts w:ascii="Times New Roman" w:hAnsi="Times New Roman" w:cs="Times New Roman"/>
          <w:sz w:val="28"/>
          <w:szCs w:val="28"/>
        </w:rPr>
        <w:t xml:space="preserve"> данного проекта из числа образовательных организаций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6AD6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CE7C58" w:rsidRPr="00842781">
        <w:rPr>
          <w:rFonts w:ascii="Times New Roman" w:hAnsi="Times New Roman" w:cs="Times New Roman"/>
          <w:sz w:val="28"/>
          <w:szCs w:val="28"/>
        </w:rPr>
        <w:t xml:space="preserve">стали МБООУ </w:t>
      </w:r>
      <w:proofErr w:type="spellStart"/>
      <w:r w:rsidR="00CE7C58" w:rsidRPr="00842781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CE7C58" w:rsidRPr="00842781">
        <w:rPr>
          <w:rFonts w:ascii="Times New Roman" w:hAnsi="Times New Roman" w:cs="Times New Roman"/>
          <w:sz w:val="28"/>
          <w:szCs w:val="28"/>
        </w:rPr>
        <w:t xml:space="preserve"> санаторная школа-интернат</w:t>
      </w:r>
      <w:r w:rsidRPr="00842781">
        <w:rPr>
          <w:rFonts w:ascii="Times New Roman" w:hAnsi="Times New Roman" w:cs="Times New Roman"/>
          <w:sz w:val="28"/>
          <w:szCs w:val="28"/>
        </w:rPr>
        <w:t>.</w:t>
      </w:r>
    </w:p>
    <w:p w14:paraId="72CE5198" w14:textId="77777777" w:rsidR="00FF2979" w:rsidRPr="00842781" w:rsidRDefault="003B37ED" w:rsidP="008427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FF2979"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. «Успех каждого ребенка»</w:t>
      </w:r>
    </w:p>
    <w:p w14:paraId="701D3BC3" w14:textId="77777777" w:rsidR="00FF2979" w:rsidRPr="00842781" w:rsidRDefault="00FF2979" w:rsidP="00842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>Цель проекта:  Обеспечить к 2024 году для детей в возрасте от 5 до 18 лет доступных и качественных условий для воспитания гармонично развитой и социально ответственной личности путем  увеличения охвата дополнительным образованием до 80% от общего количества детей, обновления содержания и методов дополнительного образования детей, развитие кадрового потенциала.</w:t>
      </w:r>
    </w:p>
    <w:p w14:paraId="2C8A984F" w14:textId="399933FC" w:rsidR="0061605C" w:rsidRPr="00842781" w:rsidRDefault="0061605C" w:rsidP="00842781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842781">
        <w:rPr>
          <w:rFonts w:ascii="Times New Roman" w:hAnsi="Times New Roman" w:cs="Times New Roman"/>
          <w:b/>
          <w:sz w:val="28"/>
          <w:szCs w:val="28"/>
        </w:rPr>
        <w:t>В 2019 году</w:t>
      </w:r>
      <w:r w:rsidRPr="00842781">
        <w:rPr>
          <w:rFonts w:ascii="Times New Roman" w:hAnsi="Times New Roman" w:cs="Times New Roman"/>
          <w:sz w:val="28"/>
          <w:szCs w:val="28"/>
        </w:rPr>
        <w:t xml:space="preserve">  рамках проекта «Успех каждого ребенка» МБОУ «СОШ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с.Тоора-Хем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им.Л.Б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Чадамба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» прошли конкурсный отбор по созданию условий для занятий физической культуры и спорта в сельской местности были приобретены  спортивные инвентари на сумму 404, 0 рублей. А также    </w:t>
      </w:r>
      <w:proofErr w:type="gramStart"/>
      <w:r w:rsidRPr="0084278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42781">
        <w:rPr>
          <w:rFonts w:ascii="Times New Roman" w:hAnsi="Times New Roman" w:cs="Times New Roman"/>
          <w:sz w:val="28"/>
          <w:szCs w:val="28"/>
        </w:rPr>
        <w:t>Федеральной программы по обновлению школьных автобусных парков»  в</w:t>
      </w:r>
      <w:r w:rsidR="006128D2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Pr="00842781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с.Тоора-Хем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им.Л.Б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781">
        <w:rPr>
          <w:rFonts w:ascii="Times New Roman" w:hAnsi="Times New Roman" w:cs="Times New Roman"/>
          <w:sz w:val="28"/>
          <w:szCs w:val="28"/>
        </w:rPr>
        <w:t>Чадамба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>» был поставлен новый школьный автобус.</w:t>
      </w:r>
    </w:p>
    <w:p w14:paraId="5C01DAE6" w14:textId="77777777" w:rsidR="00FF2979" w:rsidRPr="00842781" w:rsidRDefault="0061605C" w:rsidP="00842781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F2979" w:rsidRPr="00842781">
        <w:rPr>
          <w:rFonts w:ascii="Times New Roman" w:hAnsi="Times New Roman" w:cs="Times New Roman"/>
          <w:b/>
          <w:sz w:val="28"/>
          <w:szCs w:val="28"/>
        </w:rPr>
        <w:t>В</w:t>
      </w:r>
      <w:r w:rsidR="00674A35" w:rsidRPr="00842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781">
        <w:rPr>
          <w:rFonts w:ascii="Times New Roman" w:hAnsi="Times New Roman" w:cs="Times New Roman"/>
          <w:b/>
          <w:sz w:val="28"/>
          <w:szCs w:val="28"/>
        </w:rPr>
        <w:t>2020 году</w:t>
      </w:r>
      <w:r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674A35" w:rsidRPr="00842781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gramStart"/>
      <w:r w:rsidR="00674A35" w:rsidRPr="0084278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2979" w:rsidRPr="00842781">
        <w:rPr>
          <w:rFonts w:ascii="Times New Roman" w:hAnsi="Times New Roman" w:cs="Times New Roman"/>
          <w:sz w:val="28"/>
          <w:szCs w:val="28"/>
        </w:rPr>
        <w:t xml:space="preserve"> сделан</w:t>
      </w:r>
      <w:proofErr w:type="gramEnd"/>
      <w:r w:rsidR="00FF2979" w:rsidRPr="00842781">
        <w:rPr>
          <w:rFonts w:ascii="Times New Roman" w:hAnsi="Times New Roman" w:cs="Times New Roman"/>
          <w:sz w:val="28"/>
          <w:szCs w:val="28"/>
        </w:rPr>
        <w:t xml:space="preserve"> капитальный ремонт спортивного зала</w:t>
      </w:r>
      <w:r w:rsidR="00674A35" w:rsidRPr="00842781">
        <w:rPr>
          <w:rFonts w:ascii="Times New Roman" w:hAnsi="Times New Roman" w:cs="Times New Roman"/>
          <w:sz w:val="28"/>
          <w:szCs w:val="28"/>
        </w:rPr>
        <w:t xml:space="preserve"> в</w:t>
      </w:r>
      <w:r w:rsidR="00FF2979" w:rsidRPr="00842781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spellStart"/>
      <w:r w:rsidR="00FF2979" w:rsidRPr="00842781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FF2979" w:rsidRPr="00842781">
        <w:rPr>
          <w:rFonts w:ascii="Times New Roman" w:hAnsi="Times New Roman" w:cs="Times New Roman"/>
          <w:sz w:val="28"/>
          <w:szCs w:val="28"/>
        </w:rPr>
        <w:t xml:space="preserve"> СОШ.  На капитальный ремонт </w:t>
      </w:r>
      <w:r w:rsidR="00674A35" w:rsidRPr="00842781">
        <w:rPr>
          <w:rFonts w:ascii="Times New Roman" w:hAnsi="Times New Roman" w:cs="Times New Roman"/>
          <w:sz w:val="28"/>
          <w:szCs w:val="28"/>
        </w:rPr>
        <w:t>всего было выделено 2317,5 рублей.</w:t>
      </w:r>
      <w:r w:rsidR="00FF2979" w:rsidRPr="00842781">
        <w:rPr>
          <w:rFonts w:ascii="Times New Roman" w:hAnsi="Times New Roman" w:cs="Times New Roman"/>
          <w:sz w:val="28"/>
          <w:szCs w:val="28"/>
        </w:rPr>
        <w:t xml:space="preserve"> Тендерные торги были объявлены 28 апреля 2020 года. Тендерный торг выиграл</w:t>
      </w:r>
      <w:r w:rsidR="00674A35" w:rsidRPr="00842781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FF2979" w:rsidRPr="00842781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FF2979" w:rsidRPr="00842781">
        <w:rPr>
          <w:rFonts w:ascii="Times New Roman" w:hAnsi="Times New Roman" w:cs="Times New Roman"/>
          <w:sz w:val="28"/>
          <w:szCs w:val="28"/>
        </w:rPr>
        <w:t>Ярин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979" w:rsidRPr="00842781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="00FF2979" w:rsidRPr="00842781">
        <w:rPr>
          <w:rFonts w:ascii="Times New Roman" w:hAnsi="Times New Roman" w:cs="Times New Roman"/>
          <w:sz w:val="28"/>
          <w:szCs w:val="28"/>
        </w:rPr>
        <w:t xml:space="preserve"> Валерьевич на сумму 2250725 рублей 15 коп.</w:t>
      </w:r>
    </w:p>
    <w:p w14:paraId="4E379F57" w14:textId="06DD93B9" w:rsidR="0061605C" w:rsidRPr="00842781" w:rsidRDefault="00E92E2B" w:rsidP="00842781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2781">
        <w:rPr>
          <w:rFonts w:ascii="Times New Roman" w:hAnsi="Times New Roman" w:cs="Times New Roman"/>
          <w:b/>
          <w:sz w:val="28"/>
          <w:szCs w:val="28"/>
        </w:rPr>
        <w:t>В 2021</w:t>
      </w:r>
      <w:r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7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61605C" w:rsidRPr="008427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1605C" w:rsidRPr="00842781">
        <w:rPr>
          <w:rFonts w:ascii="Times New Roman" w:hAnsi="Times New Roman" w:cs="Times New Roman"/>
          <w:sz w:val="28"/>
          <w:szCs w:val="28"/>
        </w:rPr>
        <w:t xml:space="preserve"> данном проекте участв</w:t>
      </w:r>
      <w:r w:rsidR="006128D2" w:rsidRPr="00842781">
        <w:rPr>
          <w:rFonts w:ascii="Times New Roman" w:hAnsi="Times New Roman" w:cs="Times New Roman"/>
          <w:sz w:val="28"/>
          <w:szCs w:val="28"/>
        </w:rPr>
        <w:t>овали</w:t>
      </w:r>
      <w:r w:rsidR="0061605C" w:rsidRPr="00842781">
        <w:rPr>
          <w:rFonts w:ascii="Times New Roman" w:hAnsi="Times New Roman" w:cs="Times New Roman"/>
          <w:sz w:val="28"/>
          <w:szCs w:val="28"/>
        </w:rPr>
        <w:t xml:space="preserve"> 2 образовательных учреждений </w:t>
      </w:r>
      <w:proofErr w:type="spellStart"/>
      <w:r w:rsidR="0061605C" w:rsidRPr="00842781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61605C"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05C" w:rsidRPr="0084278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1605C" w:rsidRPr="00842781">
        <w:rPr>
          <w:rFonts w:ascii="Times New Roman" w:hAnsi="Times New Roman" w:cs="Times New Roman"/>
          <w:sz w:val="28"/>
          <w:szCs w:val="28"/>
        </w:rPr>
        <w:t>:</w:t>
      </w:r>
    </w:p>
    <w:p w14:paraId="46E8BB20" w14:textId="3F3D8EC6" w:rsidR="0061605C" w:rsidRPr="00842781" w:rsidRDefault="0061605C" w:rsidP="00842781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b/>
          <w:i/>
          <w:sz w:val="28"/>
          <w:szCs w:val="28"/>
        </w:rPr>
        <w:t xml:space="preserve">- МБОУ </w:t>
      </w:r>
      <w:proofErr w:type="spellStart"/>
      <w:r w:rsidRPr="00842781">
        <w:rPr>
          <w:rFonts w:ascii="Times New Roman" w:hAnsi="Times New Roman" w:cs="Times New Roman"/>
          <w:b/>
          <w:i/>
          <w:sz w:val="28"/>
          <w:szCs w:val="28"/>
        </w:rPr>
        <w:t>Хамсыринская</w:t>
      </w:r>
      <w:proofErr w:type="spellEnd"/>
      <w:r w:rsidRPr="00842781">
        <w:rPr>
          <w:rFonts w:ascii="Times New Roman" w:hAnsi="Times New Roman" w:cs="Times New Roman"/>
          <w:b/>
          <w:i/>
          <w:sz w:val="28"/>
          <w:szCs w:val="28"/>
        </w:rPr>
        <w:t xml:space="preserve"> НОШ</w:t>
      </w:r>
      <w:r w:rsidRPr="00842781">
        <w:rPr>
          <w:rFonts w:ascii="Times New Roman" w:hAnsi="Times New Roman" w:cs="Times New Roman"/>
          <w:sz w:val="28"/>
          <w:szCs w:val="28"/>
        </w:rPr>
        <w:t xml:space="preserve"> (приобретен</w:t>
      </w:r>
      <w:r w:rsidR="006128D2" w:rsidRPr="00842781">
        <w:rPr>
          <w:rFonts w:ascii="Times New Roman" w:hAnsi="Times New Roman" w:cs="Times New Roman"/>
          <w:sz w:val="28"/>
          <w:szCs w:val="28"/>
        </w:rPr>
        <w:t>ы</w:t>
      </w:r>
      <w:r w:rsidRPr="00842781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6128D2" w:rsidRPr="00842781">
        <w:rPr>
          <w:rFonts w:ascii="Times New Roman" w:hAnsi="Times New Roman" w:cs="Times New Roman"/>
          <w:sz w:val="28"/>
          <w:szCs w:val="28"/>
        </w:rPr>
        <w:t>ый</w:t>
      </w:r>
      <w:r w:rsidRPr="00842781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6128D2" w:rsidRPr="00842781">
        <w:rPr>
          <w:rFonts w:ascii="Times New Roman" w:hAnsi="Times New Roman" w:cs="Times New Roman"/>
          <w:sz w:val="28"/>
          <w:szCs w:val="28"/>
        </w:rPr>
        <w:t>ь</w:t>
      </w:r>
      <w:r w:rsidRPr="00842781">
        <w:rPr>
          <w:rFonts w:ascii="Times New Roman" w:hAnsi="Times New Roman" w:cs="Times New Roman"/>
          <w:sz w:val="28"/>
          <w:szCs w:val="28"/>
        </w:rPr>
        <w:t xml:space="preserve">, </w:t>
      </w:r>
      <w:r w:rsidR="006128D2" w:rsidRPr="00842781">
        <w:rPr>
          <w:rFonts w:ascii="Times New Roman" w:hAnsi="Times New Roman" w:cs="Times New Roman"/>
          <w:sz w:val="28"/>
          <w:szCs w:val="28"/>
        </w:rPr>
        <w:t xml:space="preserve">построено </w:t>
      </w:r>
      <w:r w:rsidRPr="00842781">
        <w:rPr>
          <w:rFonts w:ascii="Times New Roman" w:hAnsi="Times New Roman" w:cs="Times New Roman"/>
          <w:sz w:val="28"/>
          <w:szCs w:val="28"/>
        </w:rPr>
        <w:t>спортивн</w:t>
      </w:r>
      <w:r w:rsidR="006128D2" w:rsidRPr="00842781">
        <w:rPr>
          <w:rFonts w:ascii="Times New Roman" w:hAnsi="Times New Roman" w:cs="Times New Roman"/>
          <w:sz w:val="28"/>
          <w:szCs w:val="28"/>
        </w:rPr>
        <w:t>ая</w:t>
      </w:r>
      <w:r w:rsidRPr="00842781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128D2" w:rsidRPr="00842781">
        <w:rPr>
          <w:rFonts w:ascii="Times New Roman" w:hAnsi="Times New Roman" w:cs="Times New Roman"/>
          <w:sz w:val="28"/>
          <w:szCs w:val="28"/>
        </w:rPr>
        <w:t>а</w:t>
      </w:r>
      <w:r w:rsidRPr="00842781">
        <w:rPr>
          <w:rFonts w:ascii="Times New Roman" w:hAnsi="Times New Roman" w:cs="Times New Roman"/>
          <w:sz w:val="28"/>
          <w:szCs w:val="28"/>
        </w:rPr>
        <w:t>)</w:t>
      </w:r>
      <w:r w:rsidR="00AE73D0" w:rsidRPr="00842781">
        <w:rPr>
          <w:rFonts w:ascii="Times New Roman" w:hAnsi="Times New Roman" w:cs="Times New Roman"/>
          <w:sz w:val="28"/>
          <w:szCs w:val="28"/>
        </w:rPr>
        <w:t>.</w:t>
      </w:r>
    </w:p>
    <w:p w14:paraId="12599035" w14:textId="6395C74D" w:rsidR="006128D2" w:rsidRPr="00842781" w:rsidRDefault="00DD656F" w:rsidP="00842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3D0" w:rsidRPr="00842781">
        <w:rPr>
          <w:rFonts w:ascii="Times New Roman" w:hAnsi="Times New Roman" w:cs="Times New Roman"/>
          <w:sz w:val="28"/>
          <w:szCs w:val="28"/>
        </w:rPr>
        <w:t>На строительство и ремонт спортивной площадки МБОУ «</w:t>
      </w:r>
      <w:proofErr w:type="spellStart"/>
      <w:r w:rsidR="00AE73D0" w:rsidRPr="00842781">
        <w:rPr>
          <w:rFonts w:ascii="Times New Roman" w:hAnsi="Times New Roman" w:cs="Times New Roman"/>
          <w:sz w:val="28"/>
          <w:szCs w:val="28"/>
        </w:rPr>
        <w:t>Хамсыринская</w:t>
      </w:r>
      <w:proofErr w:type="spellEnd"/>
      <w:r w:rsidR="00AE73D0" w:rsidRPr="00842781">
        <w:rPr>
          <w:rFonts w:ascii="Times New Roman" w:hAnsi="Times New Roman" w:cs="Times New Roman"/>
          <w:sz w:val="28"/>
          <w:szCs w:val="28"/>
        </w:rPr>
        <w:t xml:space="preserve"> НОШ» </w:t>
      </w:r>
      <w:proofErr w:type="gramStart"/>
      <w:r w:rsidR="00AE73D0" w:rsidRPr="00842781">
        <w:rPr>
          <w:rFonts w:ascii="Times New Roman" w:hAnsi="Times New Roman" w:cs="Times New Roman"/>
          <w:sz w:val="28"/>
          <w:szCs w:val="28"/>
        </w:rPr>
        <w:t>выделено  1100000</w:t>
      </w:r>
      <w:proofErr w:type="gramEnd"/>
      <w:r w:rsidR="00AE73D0" w:rsidRPr="008427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10FE03CB" w14:textId="58490708" w:rsidR="00AE73D0" w:rsidRPr="00842781" w:rsidRDefault="00D05CEB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C4E57" w:rsidRPr="00842781">
        <w:rPr>
          <w:rFonts w:ascii="Times New Roman" w:hAnsi="Times New Roman" w:cs="Times New Roman"/>
          <w:sz w:val="28"/>
          <w:szCs w:val="28"/>
        </w:rPr>
        <w:t xml:space="preserve">абота по устройству спортивной площадки МБОУ </w:t>
      </w:r>
      <w:proofErr w:type="spellStart"/>
      <w:r w:rsidR="005C4E57" w:rsidRPr="00842781">
        <w:rPr>
          <w:rFonts w:ascii="Times New Roman" w:hAnsi="Times New Roman" w:cs="Times New Roman"/>
          <w:sz w:val="28"/>
          <w:szCs w:val="28"/>
        </w:rPr>
        <w:t>Хамсыринская</w:t>
      </w:r>
      <w:proofErr w:type="spellEnd"/>
      <w:r w:rsidR="005C4E57" w:rsidRPr="00842781">
        <w:rPr>
          <w:rFonts w:ascii="Times New Roman" w:hAnsi="Times New Roman" w:cs="Times New Roman"/>
          <w:sz w:val="28"/>
          <w:szCs w:val="28"/>
        </w:rPr>
        <w:t xml:space="preserve"> НОШ завершена</w:t>
      </w:r>
      <w:r w:rsidR="00006D61" w:rsidRPr="00842781">
        <w:rPr>
          <w:rFonts w:ascii="Times New Roman" w:hAnsi="Times New Roman" w:cs="Times New Roman"/>
          <w:sz w:val="28"/>
          <w:szCs w:val="28"/>
        </w:rPr>
        <w:t xml:space="preserve">. </w:t>
      </w:r>
      <w:r w:rsidR="00DD776B" w:rsidRPr="00842781">
        <w:rPr>
          <w:rFonts w:ascii="Times New Roman" w:hAnsi="Times New Roman" w:cs="Times New Roman"/>
          <w:sz w:val="28"/>
          <w:szCs w:val="28"/>
        </w:rPr>
        <w:t xml:space="preserve">Исполнение работы на </w:t>
      </w:r>
      <w:r w:rsidR="00006D61" w:rsidRPr="00842781">
        <w:rPr>
          <w:rFonts w:ascii="Times New Roman" w:hAnsi="Times New Roman" w:cs="Times New Roman"/>
          <w:sz w:val="28"/>
          <w:szCs w:val="28"/>
        </w:rPr>
        <w:t>100</w:t>
      </w:r>
      <w:r w:rsidR="007A10D9" w:rsidRPr="00842781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EB5E6B8" w14:textId="049F99EC" w:rsidR="00AE73D0" w:rsidRPr="00842781" w:rsidRDefault="00AE73D0" w:rsidP="00842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</w:t>
      </w:r>
      <w:r w:rsidR="007A10D9" w:rsidRPr="0084278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42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781">
        <w:rPr>
          <w:rFonts w:ascii="Times New Roman" w:hAnsi="Times New Roman" w:cs="Times New Roman"/>
          <w:sz w:val="28"/>
          <w:szCs w:val="28"/>
        </w:rPr>
        <w:t>Также на общую сумму 300000 рублей приобретены спортивные инвентари для развития физической культуры и спорта, а также школьных спортивных клубов</w:t>
      </w:r>
      <w:r w:rsidR="005C4E57" w:rsidRPr="00842781">
        <w:rPr>
          <w:rFonts w:ascii="Times New Roman" w:hAnsi="Times New Roman" w:cs="Times New Roman"/>
          <w:sz w:val="28"/>
          <w:szCs w:val="28"/>
        </w:rPr>
        <w:t>.</w:t>
      </w:r>
    </w:p>
    <w:p w14:paraId="1F2515FA" w14:textId="77777777" w:rsidR="00E92E2B" w:rsidRPr="00842781" w:rsidRDefault="0061605C" w:rsidP="00842781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b/>
          <w:i/>
          <w:sz w:val="28"/>
          <w:szCs w:val="28"/>
        </w:rPr>
        <w:t xml:space="preserve">-МБООУ </w:t>
      </w:r>
      <w:proofErr w:type="spellStart"/>
      <w:r w:rsidRPr="00842781">
        <w:rPr>
          <w:rFonts w:ascii="Times New Roman" w:hAnsi="Times New Roman" w:cs="Times New Roman"/>
          <w:b/>
          <w:i/>
          <w:sz w:val="28"/>
          <w:szCs w:val="28"/>
        </w:rPr>
        <w:t>Ийская</w:t>
      </w:r>
      <w:proofErr w:type="spellEnd"/>
      <w:r w:rsidRPr="00842781">
        <w:rPr>
          <w:rFonts w:ascii="Times New Roman" w:hAnsi="Times New Roman" w:cs="Times New Roman"/>
          <w:b/>
          <w:i/>
          <w:sz w:val="28"/>
          <w:szCs w:val="28"/>
        </w:rPr>
        <w:t xml:space="preserve"> санаторная школа-интернат</w:t>
      </w:r>
      <w:r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9654A0" w:rsidRPr="00842781">
        <w:rPr>
          <w:rFonts w:ascii="Times New Roman" w:hAnsi="Times New Roman" w:cs="Times New Roman"/>
          <w:sz w:val="28"/>
          <w:szCs w:val="28"/>
        </w:rPr>
        <w:t xml:space="preserve">(приобретение спортивного инвентаря, строительство спортивной площадки, </w:t>
      </w:r>
      <w:r w:rsidR="00E92E2B" w:rsidRPr="00842781">
        <w:rPr>
          <w:rFonts w:ascii="Times New Roman" w:hAnsi="Times New Roman" w:cs="Times New Roman"/>
          <w:sz w:val="28"/>
          <w:szCs w:val="28"/>
        </w:rPr>
        <w:t>капитальный ремонт спортивного зала</w:t>
      </w:r>
      <w:r w:rsidR="009654A0" w:rsidRPr="00842781">
        <w:rPr>
          <w:rFonts w:ascii="Times New Roman" w:hAnsi="Times New Roman" w:cs="Times New Roman"/>
          <w:sz w:val="28"/>
          <w:szCs w:val="28"/>
        </w:rPr>
        <w:t>)</w:t>
      </w:r>
      <w:r w:rsidR="00E92E2B" w:rsidRPr="00842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7BA3A" w14:textId="0CDBA570" w:rsidR="00DD776B" w:rsidRPr="00842781" w:rsidRDefault="00DD776B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3648C9" w:rsidRPr="00842781">
        <w:rPr>
          <w:rFonts w:ascii="Times New Roman" w:hAnsi="Times New Roman" w:cs="Times New Roman"/>
          <w:sz w:val="28"/>
          <w:szCs w:val="28"/>
        </w:rPr>
        <w:tab/>
      </w:r>
      <w:r w:rsidRPr="00842781">
        <w:rPr>
          <w:rFonts w:ascii="Times New Roman" w:hAnsi="Times New Roman" w:cs="Times New Roman"/>
          <w:sz w:val="28"/>
          <w:szCs w:val="28"/>
        </w:rPr>
        <w:t xml:space="preserve">Исполнение работы на </w:t>
      </w:r>
      <w:r w:rsidR="001D1D47" w:rsidRPr="00842781">
        <w:rPr>
          <w:rFonts w:ascii="Times New Roman" w:hAnsi="Times New Roman" w:cs="Times New Roman"/>
          <w:sz w:val="28"/>
          <w:szCs w:val="28"/>
        </w:rPr>
        <w:t>10</w:t>
      </w:r>
      <w:r w:rsidR="007C7CA9" w:rsidRPr="00842781">
        <w:rPr>
          <w:rFonts w:ascii="Times New Roman" w:hAnsi="Times New Roman" w:cs="Times New Roman"/>
          <w:sz w:val="28"/>
          <w:szCs w:val="28"/>
        </w:rPr>
        <w:t xml:space="preserve">0 </w:t>
      </w:r>
      <w:r w:rsidRPr="00842781">
        <w:rPr>
          <w:rFonts w:ascii="Times New Roman" w:hAnsi="Times New Roman" w:cs="Times New Roman"/>
          <w:sz w:val="28"/>
          <w:szCs w:val="28"/>
        </w:rPr>
        <w:t>%.</w:t>
      </w:r>
    </w:p>
    <w:p w14:paraId="5CDA2AD5" w14:textId="1DC645D6" w:rsidR="007F720E" w:rsidRPr="00842781" w:rsidRDefault="00DD776B" w:rsidP="00842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720E" w:rsidRPr="00842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720E" w:rsidRPr="00842781">
        <w:rPr>
          <w:rFonts w:ascii="Times New Roman" w:hAnsi="Times New Roman" w:cs="Times New Roman"/>
          <w:sz w:val="28"/>
          <w:szCs w:val="28"/>
        </w:rPr>
        <w:t xml:space="preserve">       </w:t>
      </w:r>
      <w:r w:rsidR="007F720E" w:rsidRPr="00842781">
        <w:rPr>
          <w:rFonts w:ascii="Times New Roman" w:eastAsia="Calibri" w:hAnsi="Times New Roman" w:cs="Times New Roman"/>
          <w:sz w:val="28"/>
          <w:szCs w:val="28"/>
        </w:rPr>
        <w:t xml:space="preserve">По капитальному ремонту спортивного зала МБООУ </w:t>
      </w:r>
      <w:proofErr w:type="spellStart"/>
      <w:r w:rsidR="007F720E" w:rsidRPr="00842781">
        <w:rPr>
          <w:rFonts w:ascii="Times New Roman" w:eastAsia="Calibri" w:hAnsi="Times New Roman" w:cs="Times New Roman"/>
          <w:sz w:val="28"/>
          <w:szCs w:val="28"/>
        </w:rPr>
        <w:t>Ийской</w:t>
      </w:r>
      <w:proofErr w:type="spellEnd"/>
      <w:r w:rsidR="007F720E" w:rsidRPr="00842781">
        <w:rPr>
          <w:rFonts w:ascii="Times New Roman" w:eastAsia="Calibri" w:hAnsi="Times New Roman" w:cs="Times New Roman"/>
          <w:sz w:val="28"/>
          <w:szCs w:val="28"/>
        </w:rPr>
        <w:t xml:space="preserve"> санаторной школы-интернат </w:t>
      </w:r>
      <w:r w:rsidR="001D1D47" w:rsidRPr="00842781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7F720E" w:rsidRPr="00842781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3648C9" w:rsidRPr="00842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20E" w:rsidRPr="0084278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контракт </w:t>
      </w:r>
      <w:r w:rsidR="007F720E" w:rsidRPr="00842781">
        <w:rPr>
          <w:rFonts w:ascii="Times New Roman" w:hAnsi="Times New Roman" w:cs="Times New Roman"/>
          <w:sz w:val="28"/>
          <w:szCs w:val="28"/>
        </w:rPr>
        <w:t xml:space="preserve">с </w:t>
      </w:r>
      <w:r w:rsidR="007F720E" w:rsidRPr="00842781">
        <w:rPr>
          <w:rFonts w:ascii="Times New Roman" w:eastAsia="Calibri" w:hAnsi="Times New Roman" w:cs="Times New Roman"/>
          <w:sz w:val="28"/>
          <w:szCs w:val="28"/>
        </w:rPr>
        <w:t xml:space="preserve">ИП Кара-Сал Айдын </w:t>
      </w:r>
      <w:proofErr w:type="spellStart"/>
      <w:r w:rsidR="007F720E" w:rsidRPr="00842781">
        <w:rPr>
          <w:rFonts w:ascii="Times New Roman" w:eastAsia="Calibri" w:hAnsi="Times New Roman" w:cs="Times New Roman"/>
          <w:sz w:val="28"/>
          <w:szCs w:val="28"/>
        </w:rPr>
        <w:t>К</w:t>
      </w:r>
      <w:r w:rsidR="009A5A2C" w:rsidRPr="00842781">
        <w:rPr>
          <w:rFonts w:ascii="Times New Roman" w:eastAsia="Calibri" w:hAnsi="Times New Roman" w:cs="Times New Roman"/>
          <w:sz w:val="28"/>
          <w:szCs w:val="28"/>
        </w:rPr>
        <w:t>о</w:t>
      </w:r>
      <w:r w:rsidR="007F720E" w:rsidRPr="00842781">
        <w:rPr>
          <w:rFonts w:ascii="Times New Roman" w:eastAsia="Calibri" w:hAnsi="Times New Roman" w:cs="Times New Roman"/>
          <w:sz w:val="28"/>
          <w:szCs w:val="28"/>
        </w:rPr>
        <w:t>ньяр-ооловичем</w:t>
      </w:r>
      <w:proofErr w:type="spellEnd"/>
      <w:r w:rsidR="007F720E" w:rsidRPr="00842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D47" w:rsidRPr="00842781">
        <w:rPr>
          <w:rFonts w:ascii="Times New Roman" w:eastAsia="Calibri" w:hAnsi="Times New Roman" w:cs="Times New Roman"/>
          <w:sz w:val="28"/>
          <w:szCs w:val="28"/>
        </w:rPr>
        <w:t>на</w:t>
      </w:r>
      <w:r w:rsidR="007F720E" w:rsidRPr="00842781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1D1D47" w:rsidRPr="0084278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7F720E" w:rsidRPr="00842781">
        <w:rPr>
          <w:rFonts w:ascii="Times New Roman" w:eastAsia="Calibri" w:hAnsi="Times New Roman" w:cs="Times New Roman"/>
          <w:sz w:val="28"/>
          <w:szCs w:val="28"/>
        </w:rPr>
        <w:t>1715660,50 рублей</w:t>
      </w:r>
      <w:r w:rsidR="001D1D47" w:rsidRPr="00842781">
        <w:rPr>
          <w:rFonts w:ascii="Times New Roman" w:eastAsia="Calibri" w:hAnsi="Times New Roman" w:cs="Times New Roman"/>
          <w:sz w:val="28"/>
          <w:szCs w:val="28"/>
        </w:rPr>
        <w:t>. Исполнение на 100%</w:t>
      </w:r>
    </w:p>
    <w:p w14:paraId="38AA08A4" w14:textId="77777777" w:rsidR="003B37ED" w:rsidRPr="00842781" w:rsidRDefault="003B37ED" w:rsidP="00842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A5E8E" w14:textId="191FD150" w:rsidR="003B37ED" w:rsidRPr="00842781" w:rsidRDefault="003B37ED" w:rsidP="00842781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 А также   в рамках  «Федеральной программы по обновлению школьных автобусных парков»</w:t>
      </w:r>
      <w:r w:rsidR="00E9652F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E9652F" w:rsidRPr="00842781">
        <w:rPr>
          <w:rFonts w:ascii="Times New Roman" w:hAnsi="Times New Roman" w:cs="Times New Roman"/>
          <w:b/>
          <w:bCs/>
          <w:sz w:val="28"/>
          <w:szCs w:val="28"/>
        </w:rPr>
        <w:t>в 2020 году</w:t>
      </w:r>
      <w:r w:rsidR="00E9652F" w:rsidRPr="00842781">
        <w:rPr>
          <w:rFonts w:ascii="Times New Roman" w:hAnsi="Times New Roman" w:cs="Times New Roman"/>
          <w:sz w:val="28"/>
          <w:szCs w:val="28"/>
        </w:rPr>
        <w:t xml:space="preserve"> МБОУ «СОШ </w:t>
      </w:r>
      <w:proofErr w:type="spellStart"/>
      <w:r w:rsidR="00E9652F" w:rsidRPr="00842781">
        <w:rPr>
          <w:rFonts w:ascii="Times New Roman" w:hAnsi="Times New Roman" w:cs="Times New Roman"/>
          <w:sz w:val="28"/>
          <w:szCs w:val="28"/>
        </w:rPr>
        <w:t>с.Тоора-Хем</w:t>
      </w:r>
      <w:proofErr w:type="spellEnd"/>
      <w:r w:rsidR="00E9652F" w:rsidRPr="00842781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E9652F" w:rsidRPr="00842781">
        <w:rPr>
          <w:rFonts w:ascii="Times New Roman" w:hAnsi="Times New Roman" w:cs="Times New Roman"/>
          <w:sz w:val="28"/>
          <w:szCs w:val="28"/>
        </w:rPr>
        <w:t>Л.Б,Чадамба</w:t>
      </w:r>
      <w:proofErr w:type="spellEnd"/>
      <w:r w:rsidR="00E9652F" w:rsidRPr="00842781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E9652F" w:rsidRPr="00842781">
        <w:rPr>
          <w:rFonts w:ascii="Times New Roman" w:hAnsi="Times New Roman" w:cs="Times New Roman"/>
          <w:sz w:val="28"/>
          <w:szCs w:val="28"/>
        </w:rPr>
        <w:t>Л.Б,Чадамба</w:t>
      </w:r>
      <w:proofErr w:type="spellEnd"/>
      <w:r w:rsidR="00E9652F" w:rsidRPr="00842781">
        <w:rPr>
          <w:rFonts w:ascii="Times New Roman" w:hAnsi="Times New Roman" w:cs="Times New Roman"/>
          <w:sz w:val="28"/>
          <w:szCs w:val="28"/>
        </w:rPr>
        <w:t xml:space="preserve">», МБУ </w:t>
      </w:r>
      <w:proofErr w:type="spellStart"/>
      <w:r w:rsidR="00E9652F" w:rsidRPr="00842781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E9652F" w:rsidRPr="00842781">
        <w:rPr>
          <w:rFonts w:ascii="Times New Roman" w:hAnsi="Times New Roman" w:cs="Times New Roman"/>
          <w:sz w:val="28"/>
          <w:szCs w:val="28"/>
        </w:rPr>
        <w:t xml:space="preserve"> СОШ </w:t>
      </w:r>
      <w:r w:rsidRPr="00842781">
        <w:rPr>
          <w:rFonts w:ascii="Times New Roman" w:hAnsi="Times New Roman" w:cs="Times New Roman"/>
          <w:sz w:val="28"/>
          <w:szCs w:val="28"/>
        </w:rPr>
        <w:t xml:space="preserve">  </w:t>
      </w:r>
      <w:r w:rsidR="00E9652F" w:rsidRPr="00842781">
        <w:rPr>
          <w:rFonts w:ascii="Times New Roman" w:hAnsi="Times New Roman" w:cs="Times New Roman"/>
          <w:b/>
          <w:bCs/>
          <w:sz w:val="28"/>
          <w:szCs w:val="28"/>
        </w:rPr>
        <w:t>в 2021 году</w:t>
      </w:r>
      <w:r w:rsidR="00E9652F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Pr="0084278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262A3" w:rsidRPr="00842781">
        <w:rPr>
          <w:rFonts w:ascii="Times New Roman" w:hAnsi="Times New Roman" w:cs="Times New Roman"/>
          <w:sz w:val="28"/>
          <w:szCs w:val="28"/>
        </w:rPr>
        <w:t>Адыр-К</w:t>
      </w:r>
      <w:r w:rsidRPr="00842781">
        <w:rPr>
          <w:rFonts w:ascii="Times New Roman" w:hAnsi="Times New Roman" w:cs="Times New Roman"/>
          <w:sz w:val="28"/>
          <w:szCs w:val="28"/>
        </w:rPr>
        <w:t>ежигская</w:t>
      </w:r>
      <w:proofErr w:type="spellEnd"/>
      <w:r w:rsidRPr="00842781">
        <w:rPr>
          <w:rFonts w:ascii="Times New Roman" w:hAnsi="Times New Roman" w:cs="Times New Roman"/>
          <w:sz w:val="28"/>
          <w:szCs w:val="28"/>
        </w:rPr>
        <w:t xml:space="preserve"> СОШ</w:t>
      </w:r>
      <w:r w:rsidR="001D1D47" w:rsidRPr="00842781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E9652F" w:rsidRPr="00842781">
        <w:rPr>
          <w:rFonts w:ascii="Times New Roman" w:hAnsi="Times New Roman" w:cs="Times New Roman"/>
          <w:sz w:val="28"/>
          <w:szCs w:val="28"/>
        </w:rPr>
        <w:t>Ырбанская</w:t>
      </w:r>
      <w:proofErr w:type="spellEnd"/>
      <w:r w:rsidR="00E9652F" w:rsidRPr="00842781">
        <w:rPr>
          <w:rFonts w:ascii="Times New Roman" w:hAnsi="Times New Roman" w:cs="Times New Roman"/>
          <w:sz w:val="28"/>
          <w:szCs w:val="28"/>
        </w:rPr>
        <w:t xml:space="preserve"> СОШ, МБООУ </w:t>
      </w:r>
      <w:proofErr w:type="spellStart"/>
      <w:r w:rsidR="00E9652F" w:rsidRPr="00842781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E9652F" w:rsidRPr="00842781">
        <w:rPr>
          <w:rFonts w:ascii="Times New Roman" w:hAnsi="Times New Roman" w:cs="Times New Roman"/>
          <w:sz w:val="28"/>
          <w:szCs w:val="28"/>
        </w:rPr>
        <w:t xml:space="preserve"> санаторная школа-интернат</w:t>
      </w:r>
      <w:r w:rsidR="001D1D47" w:rsidRPr="00842781">
        <w:rPr>
          <w:rFonts w:ascii="Times New Roman" w:hAnsi="Times New Roman" w:cs="Times New Roman"/>
          <w:sz w:val="28"/>
          <w:szCs w:val="28"/>
        </w:rPr>
        <w:t xml:space="preserve"> получили  новые школьные автобусы.</w:t>
      </w:r>
      <w:r w:rsidR="00E9652F" w:rsidRPr="00842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138D" w14:textId="77777777" w:rsidR="009273B3" w:rsidRPr="00842781" w:rsidRDefault="00FE3857" w:rsidP="00842781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="009273B3"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«Поддержка семей, имеющих детей»</w:t>
      </w:r>
    </w:p>
    <w:p w14:paraId="0CFBB76E" w14:textId="77777777" w:rsidR="009273B3" w:rsidRPr="00842781" w:rsidRDefault="003262A3" w:rsidP="00842781">
      <w:pPr>
        <w:tabs>
          <w:tab w:val="left" w:pos="11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9273B3" w:rsidRPr="00842781">
        <w:rPr>
          <w:rFonts w:ascii="Times New Roman" w:hAnsi="Times New Roman" w:cs="Times New Roman"/>
          <w:bCs/>
          <w:i/>
          <w:sz w:val="28"/>
          <w:szCs w:val="28"/>
        </w:rPr>
        <w:t>Цель проекта:</w:t>
      </w:r>
      <w:r w:rsidR="009273B3" w:rsidRPr="00842781">
        <w:rPr>
          <w:rFonts w:ascii="Times New Roman" w:hAnsi="Times New Roman" w:cs="Times New Roman"/>
          <w:bCs/>
          <w:sz w:val="28"/>
          <w:szCs w:val="28"/>
        </w:rPr>
        <w:t xml:space="preserve">  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14:paraId="2FB8BB12" w14:textId="77777777" w:rsidR="00E91975" w:rsidRPr="00842781" w:rsidRDefault="003262A3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 </w:t>
      </w:r>
      <w:r w:rsidR="006E0064" w:rsidRPr="00842781">
        <w:rPr>
          <w:rFonts w:ascii="Times New Roman" w:hAnsi="Times New Roman" w:cs="Times New Roman"/>
          <w:sz w:val="28"/>
          <w:szCs w:val="28"/>
        </w:rPr>
        <w:t>В рамках</w:t>
      </w:r>
      <w:r w:rsidR="00E10CCC" w:rsidRPr="00842781">
        <w:rPr>
          <w:rFonts w:ascii="Times New Roman" w:hAnsi="Times New Roman" w:cs="Times New Roman"/>
          <w:sz w:val="28"/>
          <w:szCs w:val="28"/>
        </w:rPr>
        <w:t xml:space="preserve"> реализации проекта «Поддержка семей, имеющих детей» при образовательных </w:t>
      </w:r>
      <w:r w:rsidR="006E0064" w:rsidRPr="00842781">
        <w:rPr>
          <w:rFonts w:ascii="Times New Roman" w:hAnsi="Times New Roman" w:cs="Times New Roman"/>
          <w:sz w:val="28"/>
          <w:szCs w:val="28"/>
        </w:rPr>
        <w:t>организациях</w:t>
      </w:r>
      <w:r w:rsidR="00336AD6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E91975" w:rsidRPr="00842781">
        <w:rPr>
          <w:rFonts w:ascii="Times New Roman" w:hAnsi="Times New Roman" w:cs="Times New Roman"/>
          <w:sz w:val="28"/>
          <w:szCs w:val="28"/>
        </w:rPr>
        <w:t xml:space="preserve">должны быть организованы </w:t>
      </w:r>
      <w:r w:rsidR="00E10CCC" w:rsidRPr="00842781">
        <w:rPr>
          <w:rFonts w:ascii="Times New Roman" w:hAnsi="Times New Roman" w:cs="Times New Roman"/>
          <w:sz w:val="28"/>
          <w:szCs w:val="28"/>
        </w:rPr>
        <w:t>консультативные пункты для оказания психолого-педагогической, методической и консультационной услуги родителям (законным представителям), а также гражданам, желающим принять на воспитание в свои семьи детей, оставшихся без попечения родителей</w:t>
      </w:r>
      <w:r w:rsidR="00336AD6" w:rsidRPr="00842781">
        <w:rPr>
          <w:rFonts w:ascii="Times New Roman" w:hAnsi="Times New Roman" w:cs="Times New Roman"/>
          <w:sz w:val="28"/>
          <w:szCs w:val="28"/>
        </w:rPr>
        <w:t xml:space="preserve"> </w:t>
      </w:r>
      <w:r w:rsidR="00E10CCC" w:rsidRPr="00842781">
        <w:rPr>
          <w:rFonts w:ascii="Times New Roman" w:eastAsia="Times New Roman" w:hAnsi="Times New Roman" w:cs="Times New Roman"/>
          <w:bCs/>
          <w:iCs/>
          <w:sz w:val="28"/>
          <w:szCs w:val="28"/>
        </w:rPr>
        <w:t>отсутствуют, в связи с тем,  что нет условий для создания таких пунктов (отдельные кабинеты оснащенные  для работы педагогов, по оказанию психолого-педагогической, методической помощи)</w:t>
      </w:r>
      <w:r w:rsidR="00E10CCC" w:rsidRPr="008427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D7FA6" w14:textId="77777777" w:rsidR="00E10CCC" w:rsidRPr="00842781" w:rsidRDefault="003262A3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 </w:t>
      </w:r>
      <w:r w:rsidR="006E0064" w:rsidRPr="00842781">
        <w:rPr>
          <w:rFonts w:ascii="Times New Roman" w:hAnsi="Times New Roman" w:cs="Times New Roman"/>
          <w:sz w:val="28"/>
          <w:szCs w:val="28"/>
        </w:rPr>
        <w:t>П</w:t>
      </w:r>
      <w:r w:rsidR="00E10CCC" w:rsidRPr="00842781">
        <w:rPr>
          <w:rFonts w:ascii="Times New Roman" w:hAnsi="Times New Roman" w:cs="Times New Roman"/>
          <w:sz w:val="28"/>
          <w:szCs w:val="28"/>
        </w:rPr>
        <w:t xml:space="preserve">едагоги дошкольных образовательных </w:t>
      </w:r>
      <w:proofErr w:type="gramStart"/>
      <w:r w:rsidR="00E10CCC" w:rsidRPr="00842781">
        <w:rPr>
          <w:rFonts w:ascii="Times New Roman" w:hAnsi="Times New Roman" w:cs="Times New Roman"/>
          <w:sz w:val="28"/>
          <w:szCs w:val="28"/>
        </w:rPr>
        <w:t>учреждений  оказывают</w:t>
      </w:r>
      <w:proofErr w:type="gramEnd"/>
      <w:r w:rsidR="00E10CCC" w:rsidRPr="00842781">
        <w:rPr>
          <w:rFonts w:ascii="Times New Roman" w:hAnsi="Times New Roman" w:cs="Times New Roman"/>
          <w:sz w:val="28"/>
          <w:szCs w:val="28"/>
        </w:rPr>
        <w:t xml:space="preserve"> соответствующую помощь родителям (законным представителям) во время прихода и ухода детей, и по обращению родителей (законных представителей).  </w:t>
      </w:r>
    </w:p>
    <w:p w14:paraId="1E46E28A" w14:textId="6784002D" w:rsidR="00A81CD5" w:rsidRPr="00842781" w:rsidRDefault="00A81CD5" w:rsidP="008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81">
        <w:rPr>
          <w:rFonts w:ascii="Times New Roman" w:hAnsi="Times New Roman" w:cs="Times New Roman"/>
          <w:sz w:val="28"/>
          <w:szCs w:val="28"/>
        </w:rPr>
        <w:t xml:space="preserve">        Основным риском данного проекта является нехватка специалистов, а именно квалифицированных педагогов-психологов.</w:t>
      </w:r>
      <w:r w:rsidR="00EE3863" w:rsidRPr="00842781">
        <w:rPr>
          <w:rFonts w:ascii="Times New Roman" w:hAnsi="Times New Roman" w:cs="Times New Roman"/>
          <w:sz w:val="28"/>
          <w:szCs w:val="28"/>
        </w:rPr>
        <w:t xml:space="preserve"> Поэтому в МБОУ «СОШ </w:t>
      </w:r>
      <w:proofErr w:type="spellStart"/>
      <w:r w:rsidR="00EE3863" w:rsidRPr="00842781">
        <w:rPr>
          <w:rFonts w:ascii="Times New Roman" w:hAnsi="Times New Roman" w:cs="Times New Roman"/>
          <w:sz w:val="28"/>
          <w:szCs w:val="28"/>
        </w:rPr>
        <w:t>с.Тоора-Хем</w:t>
      </w:r>
      <w:proofErr w:type="spellEnd"/>
      <w:r w:rsidR="00EE3863" w:rsidRPr="00842781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EE3863" w:rsidRPr="00842781">
        <w:rPr>
          <w:rFonts w:ascii="Times New Roman" w:hAnsi="Times New Roman" w:cs="Times New Roman"/>
          <w:sz w:val="28"/>
          <w:szCs w:val="28"/>
        </w:rPr>
        <w:t>Л.Б.</w:t>
      </w:r>
      <w:r w:rsidR="00E9652F" w:rsidRPr="00842781">
        <w:rPr>
          <w:rFonts w:ascii="Times New Roman" w:hAnsi="Times New Roman" w:cs="Times New Roman"/>
          <w:sz w:val="28"/>
          <w:szCs w:val="28"/>
        </w:rPr>
        <w:t>Ч</w:t>
      </w:r>
      <w:r w:rsidR="00EE3863" w:rsidRPr="00842781">
        <w:rPr>
          <w:rFonts w:ascii="Times New Roman" w:hAnsi="Times New Roman" w:cs="Times New Roman"/>
          <w:sz w:val="28"/>
          <w:szCs w:val="28"/>
        </w:rPr>
        <w:t>адамба</w:t>
      </w:r>
      <w:proofErr w:type="spellEnd"/>
      <w:r w:rsidR="00EE3863" w:rsidRPr="00842781">
        <w:rPr>
          <w:rFonts w:ascii="Times New Roman" w:hAnsi="Times New Roman" w:cs="Times New Roman"/>
          <w:sz w:val="28"/>
          <w:szCs w:val="28"/>
        </w:rPr>
        <w:t>» на  202</w:t>
      </w:r>
      <w:r w:rsidR="00E9652F" w:rsidRPr="00842781">
        <w:rPr>
          <w:rFonts w:ascii="Times New Roman" w:hAnsi="Times New Roman" w:cs="Times New Roman"/>
          <w:sz w:val="28"/>
          <w:szCs w:val="28"/>
        </w:rPr>
        <w:t>2-2023</w:t>
      </w:r>
      <w:r w:rsidR="00EE3863" w:rsidRPr="00842781">
        <w:rPr>
          <w:rFonts w:ascii="Times New Roman" w:hAnsi="Times New Roman" w:cs="Times New Roman"/>
          <w:sz w:val="28"/>
          <w:szCs w:val="28"/>
        </w:rPr>
        <w:t xml:space="preserve"> год </w:t>
      </w:r>
      <w:r w:rsidR="00E9652F" w:rsidRPr="00842781">
        <w:rPr>
          <w:rFonts w:ascii="Times New Roman" w:hAnsi="Times New Roman" w:cs="Times New Roman"/>
          <w:sz w:val="28"/>
          <w:szCs w:val="28"/>
        </w:rPr>
        <w:t>открыт</w:t>
      </w:r>
      <w:r w:rsidR="00573443" w:rsidRPr="00842781">
        <w:rPr>
          <w:rFonts w:ascii="Times New Roman" w:hAnsi="Times New Roman" w:cs="Times New Roman"/>
          <w:sz w:val="28"/>
          <w:szCs w:val="28"/>
        </w:rPr>
        <w:t>ы</w:t>
      </w:r>
      <w:r w:rsidR="00E9652F" w:rsidRPr="00842781">
        <w:rPr>
          <w:rFonts w:ascii="Times New Roman" w:hAnsi="Times New Roman" w:cs="Times New Roman"/>
          <w:sz w:val="28"/>
          <w:szCs w:val="28"/>
        </w:rPr>
        <w:t xml:space="preserve"> 2 вакансии, будут привлечены и трудоустроены квалифицированные специалисты, а также по </w:t>
      </w:r>
      <w:r w:rsidR="00E9652F" w:rsidRPr="00842781">
        <w:rPr>
          <w:rFonts w:ascii="Times New Roman" w:hAnsi="Times New Roman" w:cs="Times New Roman"/>
          <w:sz w:val="28"/>
          <w:szCs w:val="28"/>
        </w:rPr>
        <w:lastRenderedPageBreak/>
        <w:t>целевому государственному заказу предусмотрены квоты для выпускников</w:t>
      </w:r>
      <w:r w:rsidR="00573443" w:rsidRPr="00842781">
        <w:rPr>
          <w:rFonts w:ascii="Times New Roman" w:hAnsi="Times New Roman" w:cs="Times New Roman"/>
          <w:sz w:val="28"/>
          <w:szCs w:val="28"/>
        </w:rPr>
        <w:t xml:space="preserve"> текущего года и прошлых лет</w:t>
      </w:r>
      <w:r w:rsidR="00E9652F" w:rsidRPr="00842781">
        <w:rPr>
          <w:rFonts w:ascii="Times New Roman" w:hAnsi="Times New Roman" w:cs="Times New Roman"/>
          <w:sz w:val="28"/>
          <w:szCs w:val="28"/>
        </w:rPr>
        <w:t xml:space="preserve"> для обучения и дальнейшего трудоустройство в</w:t>
      </w:r>
      <w:r w:rsidR="00573443" w:rsidRPr="00842781">
        <w:rPr>
          <w:rFonts w:ascii="Times New Roman" w:hAnsi="Times New Roman" w:cs="Times New Roman"/>
          <w:sz w:val="28"/>
          <w:szCs w:val="28"/>
        </w:rPr>
        <w:t xml:space="preserve"> ОО</w:t>
      </w:r>
      <w:r w:rsidR="00E9652F"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43" w:rsidRPr="00842781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E9652F" w:rsidRPr="0084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2F" w:rsidRPr="00842781">
        <w:rPr>
          <w:rFonts w:ascii="Times New Roman" w:hAnsi="Times New Roman" w:cs="Times New Roman"/>
          <w:sz w:val="28"/>
          <w:szCs w:val="28"/>
        </w:rPr>
        <w:t>кожуун</w:t>
      </w:r>
      <w:r w:rsidR="00573443" w:rsidRPr="00842781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206D9CCE" w14:textId="77777777" w:rsidR="00FE3857" w:rsidRPr="00842781" w:rsidRDefault="00FE3857" w:rsidP="0084278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5.     «Учитель будущего»</w:t>
      </w:r>
    </w:p>
    <w:p w14:paraId="2825480E" w14:textId="77777777" w:rsidR="0018358E" w:rsidRPr="00842781" w:rsidRDefault="00FE3857" w:rsidP="008427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842781">
        <w:rPr>
          <w:rFonts w:ascii="Times New Roman" w:hAnsi="Times New Roman" w:cs="Times New Roman"/>
          <w:bCs/>
          <w:sz w:val="28"/>
          <w:szCs w:val="28"/>
        </w:rPr>
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</w:t>
      </w:r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14:paraId="394A03EC" w14:textId="7B8E6E01" w:rsidR="004F5600" w:rsidRPr="00842781" w:rsidRDefault="0018358E" w:rsidP="008427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</w:t>
      </w:r>
      <w:proofErr w:type="spellStart"/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Тоджинском</w:t>
      </w:r>
      <w:proofErr w:type="spellEnd"/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всего  193 учителей и педагогов, из них в 2021 году 1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%)  педагогических работников общеобразовательных организаций  прошли повышение квалификации, в том числе 98 с использованием дистанционных технологий, в рамках национальной системы профессионального роста педагогических работников на базе центра непрерывного повышения профессионального мастерства педагогических работников Министерство Просвещения Российской Федерации. Аттестацию в 202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прошли всего 61 учителей, из них высшую квалификационную категорию получили- 23 учителей, </w:t>
      </w:r>
      <w:r w:rsidRPr="0084278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квалификационную категорию получили- 38 учителя образовательных организаций</w:t>
      </w:r>
      <w:r w:rsidR="004F5600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2021-2022 учебном году прошли аттестацию 4</w:t>
      </w:r>
      <w:r w:rsidR="00B03D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учителей, из них высшую квалификационную категорию получили – 12 учителей, 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573443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категорию – 29 учителей</w:t>
      </w:r>
      <w:r w:rsidR="00B03D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, СЗД прошли 5 воспитателя д/с «Чебурашка».</w:t>
      </w:r>
    </w:p>
    <w:p w14:paraId="0046AD87" w14:textId="741A13F3" w:rsidR="004F5600" w:rsidRPr="00842781" w:rsidRDefault="004F5600" w:rsidP="008427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 муниципальном этапе конкурса педагогического мастерства «Учитель года-202</w:t>
      </w:r>
      <w:r w:rsidR="00B03D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», «Воспитатель года-202</w:t>
      </w:r>
      <w:r w:rsidR="00B03D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участвовали </w:t>
      </w: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всего 2</w:t>
      </w:r>
      <w:r w:rsidR="00B03D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учителей и воспитателей, по результатам муниципального этапа </w:t>
      </w:r>
      <w:r w:rsidR="00B03D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 и </w:t>
      </w:r>
      <w:proofErr w:type="gramStart"/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воспитателей  приняли</w:t>
      </w:r>
      <w:proofErr w:type="gramEnd"/>
      <w:r w:rsidR="001835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региональном этапе и стали номинантами </w:t>
      </w:r>
      <w:r w:rsidR="00B03D8E"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>и победителями.</w:t>
      </w:r>
      <w:r w:rsidRPr="00842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 дорожной карты данного проекта составляет 100%.</w:t>
      </w:r>
    </w:p>
    <w:p w14:paraId="327BBBFB" w14:textId="77777777" w:rsidR="001D21C0" w:rsidRPr="00842781" w:rsidRDefault="00A27379" w:rsidP="00842781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6. </w:t>
      </w:r>
      <w:r w:rsidR="001D21C0" w:rsidRPr="00842781">
        <w:rPr>
          <w:rFonts w:ascii="Times New Roman" w:hAnsi="Times New Roman" w:cs="Times New Roman"/>
          <w:b/>
          <w:bCs/>
          <w:sz w:val="28"/>
          <w:szCs w:val="28"/>
          <w:u w:val="single"/>
        </w:rPr>
        <w:t>«Социальная активность»</w:t>
      </w:r>
    </w:p>
    <w:p w14:paraId="4FE75EE8" w14:textId="77777777" w:rsidR="001D21C0" w:rsidRPr="00842781" w:rsidRDefault="001D21C0" w:rsidP="00842781">
      <w:pPr>
        <w:tabs>
          <w:tab w:val="left" w:pos="11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336AD6" w:rsidRPr="00842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FC1" w:rsidRPr="00842781">
        <w:rPr>
          <w:rFonts w:ascii="Times New Roman" w:hAnsi="Times New Roman" w:cs="Times New Roman"/>
          <w:bCs/>
          <w:sz w:val="28"/>
          <w:szCs w:val="28"/>
        </w:rPr>
        <w:t>в</w:t>
      </w:r>
      <w:r w:rsidR="00646030" w:rsidRPr="00842781">
        <w:rPr>
          <w:rFonts w:ascii="Times New Roman" w:hAnsi="Times New Roman" w:cs="Times New Roman"/>
          <w:bCs/>
          <w:sz w:val="28"/>
          <w:szCs w:val="28"/>
        </w:rPr>
        <w:t xml:space="preserve">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традиций, показателем которого является - </w:t>
      </w:r>
      <w:r w:rsidRPr="00842781">
        <w:rPr>
          <w:rFonts w:ascii="Times New Roman" w:hAnsi="Times New Roman" w:cs="Times New Roman"/>
          <w:bCs/>
          <w:sz w:val="28"/>
          <w:szCs w:val="28"/>
        </w:rPr>
        <w:t>вовлечение граждан в волонтерскую деятельность</w:t>
      </w:r>
    </w:p>
    <w:p w14:paraId="7A30C085" w14:textId="77777777" w:rsidR="001D25E9" w:rsidRPr="00842781" w:rsidRDefault="001D25E9" w:rsidP="00842781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ожидаемого результата по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Тоджинскому</w:t>
      </w:r>
      <w:proofErr w:type="spellEnd"/>
      <w:r w:rsidR="00336AD6" w:rsidRPr="0084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кожууну</w:t>
      </w:r>
      <w:proofErr w:type="spellEnd"/>
      <w:r w:rsidRPr="0084278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56B124" w14:textId="77777777" w:rsidR="001D25E9" w:rsidRPr="00842781" w:rsidRDefault="001D25E9" w:rsidP="00842781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81">
        <w:rPr>
          <w:rFonts w:ascii="Times New Roman" w:eastAsia="Times New Roman" w:hAnsi="Times New Roman" w:cs="Times New Roman"/>
          <w:sz w:val="28"/>
          <w:szCs w:val="28"/>
        </w:rPr>
        <w:t>- ведется работа по привлечению граждан в добровольческую деятельность;</w:t>
      </w:r>
    </w:p>
    <w:p w14:paraId="07D6919E" w14:textId="77777777" w:rsidR="001D25E9" w:rsidRPr="00842781" w:rsidRDefault="001D25E9" w:rsidP="00842781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- на базе </w:t>
      </w:r>
      <w:r w:rsidRPr="00842781">
        <w:rPr>
          <w:rFonts w:ascii="Times New Roman" w:eastAsia="Arial Unicode MS" w:hAnsi="Times New Roman" w:cs="Times New Roman"/>
          <w:sz w:val="28"/>
          <w:szCs w:val="28"/>
        </w:rPr>
        <w:t>ГБОУ РТ Тувинский Горнотехнический техникум с. Тоора-Хем</w:t>
      </w:r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 открыто </w:t>
      </w:r>
      <w:r w:rsidRPr="00842781">
        <w:rPr>
          <w:rFonts w:ascii="Times New Roman" w:eastAsia="Arial Unicode MS" w:hAnsi="Times New Roman" w:cs="Times New Roman"/>
          <w:sz w:val="28"/>
          <w:szCs w:val="28"/>
        </w:rPr>
        <w:t xml:space="preserve">добровольческого (волонтерского) движения «Сила </w:t>
      </w:r>
      <w:proofErr w:type="spellStart"/>
      <w:r w:rsidRPr="00842781">
        <w:rPr>
          <w:rFonts w:ascii="Times New Roman" w:eastAsia="Arial Unicode MS" w:hAnsi="Times New Roman" w:cs="Times New Roman"/>
          <w:sz w:val="28"/>
          <w:szCs w:val="28"/>
        </w:rPr>
        <w:t>Тоджи</w:t>
      </w:r>
      <w:proofErr w:type="spellEnd"/>
      <w:r w:rsidRPr="00842781">
        <w:rPr>
          <w:rFonts w:ascii="Times New Roman" w:eastAsia="Arial Unicode MS" w:hAnsi="Times New Roman" w:cs="Times New Roman"/>
          <w:sz w:val="28"/>
          <w:szCs w:val="28"/>
        </w:rPr>
        <w:t>» (официально зарегистрировались);</w:t>
      </w:r>
    </w:p>
    <w:p w14:paraId="4D9CFE37" w14:textId="6D545961" w:rsidR="001D25E9" w:rsidRPr="00842781" w:rsidRDefault="001D25E9" w:rsidP="00842781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базе образовательных организаций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 открыты общественные объединения (волонтерские добровольческие движения): СОШ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с.Тоора-Хем</w:t>
      </w:r>
      <w:proofErr w:type="spellEnd"/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 – «Факел» - 250, «Радуга» - 337,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Ийская</w:t>
      </w:r>
      <w:proofErr w:type="spellEnd"/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 СОШ –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Чырык</w:t>
      </w:r>
      <w:proofErr w:type="spellEnd"/>
      <w:r w:rsidR="00B03D8E" w:rsidRPr="0084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кузел</w:t>
      </w:r>
      <w:proofErr w:type="spellEnd"/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» - 60, 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Ийская</w:t>
      </w:r>
      <w:proofErr w:type="spellEnd"/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 санаторная школа-интернат – «</w:t>
      </w:r>
      <w:proofErr w:type="spellStart"/>
      <w:r w:rsidRPr="00842781">
        <w:rPr>
          <w:rFonts w:ascii="Times New Roman" w:eastAsia="Times New Roman" w:hAnsi="Times New Roman" w:cs="Times New Roman"/>
          <w:sz w:val="28"/>
          <w:szCs w:val="28"/>
        </w:rPr>
        <w:t>Найырал</w:t>
      </w:r>
      <w:proofErr w:type="spellEnd"/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» - 85. </w:t>
      </w:r>
    </w:p>
    <w:p w14:paraId="1AD15714" w14:textId="57F5DBD1" w:rsidR="001D25E9" w:rsidRPr="00842781" w:rsidRDefault="001D25E9" w:rsidP="00842781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81">
        <w:rPr>
          <w:rFonts w:ascii="Times New Roman" w:eastAsia="Times New Roman" w:hAnsi="Times New Roman" w:cs="Times New Roman"/>
          <w:sz w:val="28"/>
          <w:szCs w:val="28"/>
        </w:rPr>
        <w:t>Всего в волонтерскую деятельность охвачено боле</w:t>
      </w:r>
      <w:r w:rsidR="00B03D8E" w:rsidRPr="008427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2781">
        <w:rPr>
          <w:rFonts w:ascii="Times New Roman" w:eastAsia="Times New Roman" w:hAnsi="Times New Roman" w:cs="Times New Roman"/>
          <w:sz w:val="28"/>
          <w:szCs w:val="28"/>
        </w:rPr>
        <w:t xml:space="preserve"> 700 учащихся. </w:t>
      </w:r>
    </w:p>
    <w:p w14:paraId="6C065E99" w14:textId="0DFECB41" w:rsidR="00336AD6" w:rsidRPr="00842781" w:rsidRDefault="003B37ED" w:rsidP="008427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E3863" w:rsidRPr="00842781">
        <w:rPr>
          <w:rFonts w:ascii="Times New Roman" w:hAnsi="Times New Roman" w:cs="Times New Roman"/>
          <w:bCs/>
          <w:sz w:val="28"/>
          <w:szCs w:val="28"/>
        </w:rPr>
        <w:t>В 2021</w:t>
      </w:r>
      <w:r w:rsidR="00B03D8E" w:rsidRPr="00842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863" w:rsidRPr="00842781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="00336AD6" w:rsidRPr="00842781">
        <w:rPr>
          <w:rFonts w:ascii="Times New Roman" w:hAnsi="Times New Roman" w:cs="Times New Roman"/>
          <w:bCs/>
          <w:sz w:val="28"/>
          <w:szCs w:val="28"/>
        </w:rPr>
        <w:t>идет</w:t>
      </w:r>
      <w:r w:rsidR="00EE3863" w:rsidRPr="00842781">
        <w:rPr>
          <w:rFonts w:ascii="Times New Roman" w:hAnsi="Times New Roman" w:cs="Times New Roman"/>
          <w:bCs/>
          <w:sz w:val="28"/>
          <w:szCs w:val="28"/>
        </w:rPr>
        <w:t xml:space="preserve"> пополнение </w:t>
      </w:r>
      <w:proofErr w:type="gramStart"/>
      <w:r w:rsidR="00EE3863" w:rsidRPr="00842781">
        <w:rPr>
          <w:rFonts w:ascii="Times New Roman" w:hAnsi="Times New Roman" w:cs="Times New Roman"/>
          <w:bCs/>
          <w:sz w:val="28"/>
          <w:szCs w:val="28"/>
        </w:rPr>
        <w:t xml:space="preserve">юнармейских </w:t>
      </w:r>
      <w:r w:rsidR="00336AD6" w:rsidRPr="0084278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336AD6" w:rsidRPr="00842781">
        <w:rPr>
          <w:rFonts w:ascii="Times New Roman" w:hAnsi="Times New Roman" w:cs="Times New Roman"/>
          <w:bCs/>
          <w:sz w:val="28"/>
          <w:szCs w:val="28"/>
        </w:rPr>
        <w:t xml:space="preserve"> военно-патриотических отрядов:</w:t>
      </w:r>
    </w:p>
    <w:p w14:paraId="4B680699" w14:textId="27D6905C" w:rsidR="00336AD6" w:rsidRPr="00842781" w:rsidRDefault="00336AD6" w:rsidP="008427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 xml:space="preserve">- в 2020-2021 учебном году было 2 юнармейских отряда, в 2021-2022 </w:t>
      </w:r>
      <w:proofErr w:type="spellStart"/>
      <w:r w:rsidRPr="00842781">
        <w:rPr>
          <w:rFonts w:ascii="Times New Roman" w:hAnsi="Times New Roman" w:cs="Times New Roman"/>
          <w:bCs/>
          <w:sz w:val="28"/>
          <w:szCs w:val="28"/>
        </w:rPr>
        <w:t>у.г</w:t>
      </w:r>
      <w:proofErr w:type="spellEnd"/>
      <w:r w:rsidRPr="00842781">
        <w:rPr>
          <w:rFonts w:ascii="Times New Roman" w:hAnsi="Times New Roman" w:cs="Times New Roman"/>
          <w:bCs/>
          <w:sz w:val="28"/>
          <w:szCs w:val="28"/>
        </w:rPr>
        <w:t xml:space="preserve"> в МБУ </w:t>
      </w:r>
      <w:proofErr w:type="spellStart"/>
      <w:r w:rsidRPr="00842781">
        <w:rPr>
          <w:rFonts w:ascii="Times New Roman" w:hAnsi="Times New Roman" w:cs="Times New Roman"/>
          <w:bCs/>
          <w:sz w:val="28"/>
          <w:szCs w:val="28"/>
        </w:rPr>
        <w:t>Ийская</w:t>
      </w:r>
      <w:proofErr w:type="spellEnd"/>
      <w:r w:rsidRPr="00842781">
        <w:rPr>
          <w:rFonts w:ascii="Times New Roman" w:hAnsi="Times New Roman" w:cs="Times New Roman"/>
          <w:bCs/>
          <w:sz w:val="28"/>
          <w:szCs w:val="28"/>
        </w:rPr>
        <w:t xml:space="preserve"> СОШ, МБООУ </w:t>
      </w:r>
      <w:proofErr w:type="spellStart"/>
      <w:r w:rsidRPr="00842781">
        <w:rPr>
          <w:rFonts w:ascii="Times New Roman" w:hAnsi="Times New Roman" w:cs="Times New Roman"/>
          <w:bCs/>
          <w:sz w:val="28"/>
          <w:szCs w:val="28"/>
        </w:rPr>
        <w:t>Ийская</w:t>
      </w:r>
      <w:proofErr w:type="spellEnd"/>
      <w:r w:rsidRPr="00842781">
        <w:rPr>
          <w:rFonts w:ascii="Times New Roman" w:hAnsi="Times New Roman" w:cs="Times New Roman"/>
          <w:bCs/>
          <w:sz w:val="28"/>
          <w:szCs w:val="28"/>
        </w:rPr>
        <w:t xml:space="preserve"> санаторная школа-интернат о</w:t>
      </w:r>
      <w:r w:rsidR="00146F40" w:rsidRPr="00842781">
        <w:rPr>
          <w:rFonts w:ascii="Times New Roman" w:hAnsi="Times New Roman" w:cs="Times New Roman"/>
          <w:bCs/>
          <w:sz w:val="28"/>
          <w:szCs w:val="28"/>
        </w:rPr>
        <w:t>ткрыли по 1 юнармейскому отряду.</w:t>
      </w:r>
      <w:r w:rsidR="00B03D8E" w:rsidRPr="00842781">
        <w:rPr>
          <w:rFonts w:ascii="Times New Roman" w:hAnsi="Times New Roman" w:cs="Times New Roman"/>
          <w:bCs/>
          <w:sz w:val="28"/>
          <w:szCs w:val="28"/>
        </w:rPr>
        <w:t xml:space="preserve"> Всего на сегодняшний день функционируют 4 юнармейского отряда.</w:t>
      </w:r>
    </w:p>
    <w:p w14:paraId="70D1EE86" w14:textId="77777777" w:rsidR="005B1E81" w:rsidRPr="00842781" w:rsidRDefault="00336AD6" w:rsidP="008427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 xml:space="preserve">      Также пополнились отряды "ЮИД" ("Юные инспектора движения"). </w:t>
      </w:r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В 2021-2022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у.г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- 4 отряда (МБОУ "СОШ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с.Тоора-Хем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, МБООУ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Ийская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 санаторная школа-интернат, МБУ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Ийская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 СОШ, МБОУ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Адыр-Кежигская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 СОШ), в 2021-2022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у.г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 открыли отряд ЮИД в МБОУ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Хамсыринская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 НОШ, МБДОУ д/с "Ромашка"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с.Тоора-Хем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>, МБДОУ д/с "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Диинчигеш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 xml:space="preserve">", МБДОУ д/с "Радуга" с </w:t>
      </w:r>
      <w:proofErr w:type="spellStart"/>
      <w:r w:rsidR="00146F40" w:rsidRPr="00842781">
        <w:rPr>
          <w:rFonts w:ascii="Times New Roman" w:hAnsi="Times New Roman" w:cs="Times New Roman"/>
          <w:bCs/>
          <w:sz w:val="28"/>
          <w:szCs w:val="28"/>
        </w:rPr>
        <w:t>Адыр-Кежиг</w:t>
      </w:r>
      <w:proofErr w:type="spellEnd"/>
      <w:r w:rsidR="00146F40" w:rsidRPr="008427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B88DCE" w14:textId="5A534EBC" w:rsidR="00146F40" w:rsidRPr="00842781" w:rsidRDefault="00146F40" w:rsidP="008427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81">
        <w:rPr>
          <w:rFonts w:ascii="Times New Roman" w:hAnsi="Times New Roman" w:cs="Times New Roman"/>
          <w:bCs/>
          <w:sz w:val="28"/>
          <w:szCs w:val="28"/>
        </w:rPr>
        <w:t xml:space="preserve">      Ежегодно совместно с Лесничеством </w:t>
      </w:r>
      <w:proofErr w:type="spellStart"/>
      <w:r w:rsidRPr="00842781">
        <w:rPr>
          <w:rFonts w:ascii="Times New Roman" w:hAnsi="Times New Roman" w:cs="Times New Roman"/>
          <w:bCs/>
          <w:sz w:val="28"/>
          <w:szCs w:val="28"/>
        </w:rPr>
        <w:t>Тоджинского</w:t>
      </w:r>
      <w:proofErr w:type="spellEnd"/>
      <w:r w:rsidRPr="00842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2781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842781">
        <w:rPr>
          <w:rFonts w:ascii="Times New Roman" w:hAnsi="Times New Roman" w:cs="Times New Roman"/>
          <w:bCs/>
          <w:sz w:val="28"/>
          <w:szCs w:val="28"/>
        </w:rPr>
        <w:t xml:space="preserve"> постоянно тесно взаимодействует </w:t>
      </w:r>
      <w:r w:rsidR="00B03D8E" w:rsidRPr="0084278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42781">
        <w:rPr>
          <w:rFonts w:ascii="Times New Roman" w:hAnsi="Times New Roman" w:cs="Times New Roman"/>
          <w:bCs/>
          <w:sz w:val="28"/>
          <w:szCs w:val="28"/>
        </w:rPr>
        <w:t>провод</w:t>
      </w:r>
      <w:r w:rsidR="00B03D8E" w:rsidRPr="00842781">
        <w:rPr>
          <w:rFonts w:ascii="Times New Roman" w:hAnsi="Times New Roman" w:cs="Times New Roman"/>
          <w:bCs/>
          <w:sz w:val="28"/>
          <w:szCs w:val="28"/>
        </w:rPr>
        <w:t>я</w:t>
      </w:r>
      <w:r w:rsidRPr="00842781">
        <w:rPr>
          <w:rFonts w:ascii="Times New Roman" w:hAnsi="Times New Roman" w:cs="Times New Roman"/>
          <w:bCs/>
          <w:sz w:val="28"/>
          <w:szCs w:val="28"/>
        </w:rPr>
        <w:t>т различные мероприятия отряд</w:t>
      </w:r>
      <w:r w:rsidR="00B03D8E" w:rsidRPr="00842781">
        <w:rPr>
          <w:rFonts w:ascii="Times New Roman" w:hAnsi="Times New Roman" w:cs="Times New Roman"/>
          <w:bCs/>
          <w:sz w:val="28"/>
          <w:szCs w:val="28"/>
        </w:rPr>
        <w:t>ы</w:t>
      </w:r>
      <w:r w:rsidRPr="00842781">
        <w:rPr>
          <w:rFonts w:ascii="Times New Roman" w:hAnsi="Times New Roman" w:cs="Times New Roman"/>
          <w:bCs/>
          <w:sz w:val="28"/>
          <w:szCs w:val="28"/>
        </w:rPr>
        <w:t xml:space="preserve"> лесничества МБОУ </w:t>
      </w:r>
      <w:proofErr w:type="spellStart"/>
      <w:r w:rsidRPr="00842781">
        <w:rPr>
          <w:rFonts w:ascii="Times New Roman" w:hAnsi="Times New Roman" w:cs="Times New Roman"/>
          <w:bCs/>
          <w:sz w:val="28"/>
          <w:szCs w:val="28"/>
        </w:rPr>
        <w:t>Адыр-Кежигская</w:t>
      </w:r>
      <w:proofErr w:type="spellEnd"/>
      <w:r w:rsidRPr="00842781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="00B03D8E" w:rsidRPr="00842781">
        <w:rPr>
          <w:rFonts w:ascii="Times New Roman" w:hAnsi="Times New Roman" w:cs="Times New Roman"/>
          <w:bCs/>
          <w:sz w:val="28"/>
          <w:szCs w:val="28"/>
        </w:rPr>
        <w:t xml:space="preserve">, МБОУ «СОШ </w:t>
      </w:r>
      <w:proofErr w:type="spellStart"/>
      <w:r w:rsidR="00B03D8E" w:rsidRPr="00842781">
        <w:rPr>
          <w:rFonts w:ascii="Times New Roman" w:hAnsi="Times New Roman" w:cs="Times New Roman"/>
          <w:bCs/>
          <w:sz w:val="28"/>
          <w:szCs w:val="28"/>
        </w:rPr>
        <w:t>с.Тоора-Хем</w:t>
      </w:r>
      <w:proofErr w:type="spellEnd"/>
      <w:r w:rsidR="00B03D8E" w:rsidRPr="00842781">
        <w:rPr>
          <w:rFonts w:ascii="Times New Roman" w:hAnsi="Times New Roman" w:cs="Times New Roman"/>
          <w:bCs/>
          <w:sz w:val="28"/>
          <w:szCs w:val="28"/>
        </w:rPr>
        <w:t xml:space="preserve"> им </w:t>
      </w:r>
      <w:proofErr w:type="spellStart"/>
      <w:r w:rsidR="00B03D8E" w:rsidRPr="00842781">
        <w:rPr>
          <w:rFonts w:ascii="Times New Roman" w:hAnsi="Times New Roman" w:cs="Times New Roman"/>
          <w:bCs/>
          <w:sz w:val="28"/>
          <w:szCs w:val="28"/>
        </w:rPr>
        <w:t>Л.Б.Чадамба</w:t>
      </w:r>
      <w:proofErr w:type="spellEnd"/>
      <w:r w:rsidR="00B03D8E" w:rsidRPr="00842781">
        <w:rPr>
          <w:rFonts w:ascii="Times New Roman" w:hAnsi="Times New Roman" w:cs="Times New Roman"/>
          <w:bCs/>
          <w:sz w:val="28"/>
          <w:szCs w:val="28"/>
        </w:rPr>
        <w:t>». Исполнение проекта на 89%.</w:t>
      </w:r>
    </w:p>
    <w:p w14:paraId="2A6A6BB6" w14:textId="27C82F4F" w:rsidR="002923E2" w:rsidRPr="002923E2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71717"/>
          <w:sz w:val="28"/>
          <w:szCs w:val="28"/>
          <w:u w:val="single"/>
        </w:rPr>
      </w:pPr>
      <w:r w:rsidRPr="002923E2">
        <w:rPr>
          <w:rFonts w:ascii="Times New Roman" w:eastAsia="Calibri" w:hAnsi="Times New Roman" w:cs="Times New Roman"/>
          <w:b/>
          <w:color w:val="171717"/>
          <w:sz w:val="28"/>
          <w:szCs w:val="28"/>
          <w:u w:val="single"/>
        </w:rPr>
        <w:t xml:space="preserve">7.  Губернаторский проект </w:t>
      </w:r>
      <w:r w:rsidRPr="002923E2">
        <w:rPr>
          <w:rFonts w:ascii="Times New Roman" w:eastAsia="Calibri" w:hAnsi="Times New Roman" w:cs="Times New Roman"/>
          <w:b/>
          <w:color w:val="171717"/>
          <w:sz w:val="28"/>
          <w:szCs w:val="28"/>
          <w:u w:val="single"/>
        </w:rPr>
        <w:t xml:space="preserve">«В каждой семье – не менее одного ребенка с высшим образованием» </w:t>
      </w:r>
    </w:p>
    <w:p w14:paraId="1FE4D884" w14:textId="77777777" w:rsidR="002923E2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  <w:lang w:val="en-US"/>
        </w:rPr>
        <w:t>I</w:t>
      </w: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.Нормативно- правовая база муниципального уровня</w:t>
      </w:r>
    </w:p>
    <w:p w14:paraId="2953021E" w14:textId="77777777" w:rsidR="002923E2" w:rsidRPr="002E5C4C" w:rsidRDefault="002923E2" w:rsidP="002923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171717"/>
          <w:sz w:val="28"/>
          <w:szCs w:val="28"/>
        </w:rPr>
      </w:pPr>
      <w:r>
        <w:rPr>
          <w:rFonts w:ascii="Times New Roman" w:hAnsi="Times New Roman"/>
          <w:color w:val="171717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Times New Roman" w:hAnsi="Times New Roman"/>
          <w:color w:val="171717"/>
          <w:sz w:val="28"/>
          <w:szCs w:val="28"/>
        </w:rPr>
        <w:t>Тоджинского</w:t>
      </w:r>
      <w:proofErr w:type="spellEnd"/>
      <w:r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71717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171717"/>
          <w:sz w:val="28"/>
          <w:szCs w:val="28"/>
        </w:rPr>
        <w:t xml:space="preserve"> №287 от 05.10.2021г</w:t>
      </w:r>
    </w:p>
    <w:p w14:paraId="38A8F6D0" w14:textId="77777777" w:rsidR="002923E2" w:rsidRPr="007B33FB" w:rsidRDefault="002923E2" w:rsidP="002923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  <w:lang w:val="en-US"/>
        </w:rPr>
        <w:t>II</w:t>
      </w: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.База данных участников проекта. </w:t>
      </w:r>
      <w:r>
        <w:rPr>
          <w:rFonts w:ascii="Times New Roman" w:eastAsia="Calibri" w:hAnsi="Times New Roman" w:cs="Times New Roman"/>
          <w:b/>
          <w:color w:val="171717"/>
          <w:sz w:val="28"/>
          <w:szCs w:val="28"/>
        </w:rPr>
        <w:t>По уровням образования: всего дошкольников – 81, из них: 205 лет – 62 ( 77%), 6-7 лет- 19 (23%); ш</w:t>
      </w:r>
      <w:r w:rsidRPr="007B33FB">
        <w:rPr>
          <w:rFonts w:ascii="Times New Roman" w:eastAsia="Calibri" w:hAnsi="Times New Roman" w:cs="Times New Roman"/>
          <w:sz w:val="28"/>
          <w:szCs w:val="28"/>
        </w:rPr>
        <w:t>кольн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иков участников ОРВО всего - 274: из них по классам (1-5кл- 49 (18%) участников ОРВО, 6-9кл-41 (15%) </w:t>
      </w:r>
      <w:r w:rsidRPr="007B33FB">
        <w:rPr>
          <w:rFonts w:ascii="Times New Roman" w:eastAsia="Calibri" w:hAnsi="Times New Roman" w:cs="Times New Roman"/>
          <w:sz w:val="28"/>
          <w:szCs w:val="28"/>
        </w:rPr>
        <w:t>участников ОРВО, 10-11-</w:t>
      </w:r>
      <w:r>
        <w:rPr>
          <w:rFonts w:ascii="Times New Roman" w:eastAsia="Calibri" w:hAnsi="Times New Roman" w:cs="Times New Roman"/>
          <w:sz w:val="28"/>
          <w:szCs w:val="28"/>
        </w:rPr>
        <w:t xml:space="preserve"> 9 (3,2%)</w:t>
      </w:r>
      <w:r w:rsidRPr="007B33FB">
        <w:rPr>
          <w:rFonts w:ascii="Times New Roman" w:eastAsia="Calibri" w:hAnsi="Times New Roman" w:cs="Times New Roman"/>
          <w:sz w:val="28"/>
          <w:szCs w:val="28"/>
        </w:rPr>
        <w:t xml:space="preserve"> участников. Всего выпускников </w:t>
      </w:r>
      <w:r>
        <w:rPr>
          <w:rFonts w:ascii="Times New Roman" w:eastAsia="Calibri" w:hAnsi="Times New Roman" w:cs="Times New Roman"/>
          <w:sz w:val="28"/>
          <w:szCs w:val="28"/>
        </w:rPr>
        <w:t>в 2022 г. - 179 учащихся, из них 58 учащегося</w:t>
      </w:r>
      <w:r w:rsidRPr="007B33FB">
        <w:rPr>
          <w:rFonts w:ascii="Times New Roman" w:eastAsia="Calibri" w:hAnsi="Times New Roman" w:cs="Times New Roman"/>
          <w:sz w:val="28"/>
          <w:szCs w:val="28"/>
        </w:rPr>
        <w:t xml:space="preserve"> 11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(32%), 121</w:t>
      </w:r>
      <w:r w:rsidRPr="007B33FB">
        <w:rPr>
          <w:rFonts w:ascii="Times New Roman" w:eastAsia="Calibri" w:hAnsi="Times New Roman" w:cs="Times New Roman"/>
          <w:sz w:val="28"/>
          <w:szCs w:val="28"/>
        </w:rPr>
        <w:t xml:space="preserve"> учащихся 9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(75%)</w:t>
      </w:r>
      <w:r w:rsidRPr="007B33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115491" w14:textId="77777777" w:rsidR="002923E2" w:rsidRDefault="002923E2" w:rsidP="002923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</w:p>
    <w:p w14:paraId="44E611B2" w14:textId="77777777" w:rsidR="002923E2" w:rsidRPr="00DE7790" w:rsidRDefault="002923E2" w:rsidP="002923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III. Сопровождение выпускников 2021-2022 учебного года:</w:t>
      </w:r>
      <w:r w:rsidRPr="007B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790">
        <w:rPr>
          <w:rFonts w:ascii="Times New Roman" w:eastAsia="Calibri" w:hAnsi="Times New Roman" w:cs="Times New Roman"/>
          <w:sz w:val="28"/>
          <w:szCs w:val="28"/>
        </w:rPr>
        <w:t>В 2021-2022 учебном году учителями-предметниками выпускных классов проводились индивидуальные и групповые консультации в очной и дистанционной форме для выпускников 9 и 11 классов, в том числе для участников проекта ОРВО, также в рамках «каникулярных школ».</w:t>
      </w:r>
    </w:p>
    <w:p w14:paraId="4941BD65" w14:textId="77777777" w:rsidR="002923E2" w:rsidRDefault="002923E2" w:rsidP="002923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790">
        <w:rPr>
          <w:rFonts w:ascii="Times New Roman" w:eastAsia="Calibri" w:hAnsi="Times New Roman" w:cs="Times New Roman"/>
          <w:sz w:val="28"/>
          <w:szCs w:val="28"/>
        </w:rPr>
        <w:tab/>
        <w:t>Таблица 1. Посещение консультаций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790">
        <w:rPr>
          <w:rFonts w:ascii="Times New Roman" w:eastAsia="Calibri" w:hAnsi="Times New Roman" w:cs="Times New Roman"/>
          <w:sz w:val="28"/>
          <w:szCs w:val="28"/>
        </w:rPr>
        <w:t>выпускник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Pr="00DE7790">
        <w:rPr>
          <w:rFonts w:ascii="Times New Roman" w:eastAsia="Calibri" w:hAnsi="Times New Roman" w:cs="Times New Roman"/>
          <w:sz w:val="28"/>
          <w:szCs w:val="28"/>
        </w:rPr>
        <w:t xml:space="preserve">9, 11 классов, участников проекта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480"/>
        <w:gridCol w:w="1704"/>
        <w:gridCol w:w="1147"/>
        <w:gridCol w:w="1330"/>
        <w:gridCol w:w="1262"/>
      </w:tblGrid>
      <w:tr w:rsidR="002923E2" w:rsidRPr="00DE7790" w14:paraId="2DDE6B2D" w14:textId="77777777" w:rsidTr="002923E2">
        <w:trPr>
          <w:trHeight w:hRule="exact" w:val="148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53BA" w14:textId="77777777" w:rsidR="002923E2" w:rsidRPr="00DE7790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EDFF6" w14:textId="77777777" w:rsidR="002923E2" w:rsidRPr="00DE7790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AE98" w14:textId="77777777" w:rsidR="002923E2" w:rsidRPr="00DE7790" w:rsidRDefault="002923E2" w:rsidP="002923E2">
            <w:pPr>
              <w:widowControl w:val="0"/>
              <w:spacing w:after="0"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Всего </w:t>
            </w:r>
          </w:p>
          <w:p w14:paraId="74B0C8F8" w14:textId="77777777" w:rsidR="002923E2" w:rsidRPr="00DE7790" w:rsidRDefault="002923E2" w:rsidP="002923E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выпускников</w:t>
            </w:r>
          </w:p>
          <w:p w14:paraId="3D1AC46F" w14:textId="77777777" w:rsidR="002923E2" w:rsidRPr="00DE7790" w:rsidRDefault="002923E2" w:rsidP="002923E2">
            <w:pPr>
              <w:widowControl w:val="0"/>
              <w:spacing w:after="0"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-участников ОРВО 2022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B75B" w14:textId="77777777" w:rsidR="002923E2" w:rsidRPr="00DE7790" w:rsidRDefault="002923E2" w:rsidP="002923E2">
            <w:pPr>
              <w:widowControl w:val="0"/>
              <w:spacing w:after="12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Зимняя</w:t>
            </w:r>
          </w:p>
          <w:p w14:paraId="4EFD0084" w14:textId="77777777" w:rsidR="002923E2" w:rsidRPr="00DE7790" w:rsidRDefault="002923E2" w:rsidP="002923E2">
            <w:pPr>
              <w:widowControl w:val="0"/>
              <w:spacing w:before="120"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9955A" w14:textId="77777777" w:rsidR="002923E2" w:rsidRPr="00DE7790" w:rsidRDefault="002923E2" w:rsidP="002923E2">
            <w:pPr>
              <w:widowControl w:val="0"/>
              <w:spacing w:after="12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Весенняя</w:t>
            </w:r>
          </w:p>
          <w:p w14:paraId="19B38FE4" w14:textId="77777777" w:rsidR="002923E2" w:rsidRPr="00DE7790" w:rsidRDefault="002923E2" w:rsidP="002923E2">
            <w:pPr>
              <w:widowControl w:val="0"/>
              <w:spacing w:before="120" w:after="0" w:line="270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3CA6A" w14:textId="77777777" w:rsidR="002923E2" w:rsidRPr="00DE7790" w:rsidRDefault="002923E2" w:rsidP="002923E2">
            <w:pPr>
              <w:widowControl w:val="0"/>
              <w:spacing w:after="12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Майская</w:t>
            </w:r>
          </w:p>
          <w:p w14:paraId="5E98FAE7" w14:textId="77777777" w:rsidR="002923E2" w:rsidRPr="00DE7790" w:rsidRDefault="002923E2" w:rsidP="002923E2">
            <w:pPr>
              <w:widowControl w:val="0"/>
              <w:spacing w:before="120"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</w:tr>
      <w:tr w:rsidR="002923E2" w:rsidRPr="00DE7790" w14:paraId="6E3E5C06" w14:textId="77777777" w:rsidTr="002923E2">
        <w:trPr>
          <w:trHeight w:hRule="exact" w:val="10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26F78" w14:textId="77777777" w:rsidR="002923E2" w:rsidRPr="00DE7790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B2B6E" w14:textId="77777777" w:rsidR="002923E2" w:rsidRPr="00DE7790" w:rsidRDefault="002923E2" w:rsidP="002923E2">
            <w:pPr>
              <w:widowControl w:val="0"/>
              <w:spacing w:after="0" w:line="32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СОШ с. Тоора-Хем им. Л.Б. </w:t>
            </w:r>
            <w:proofErr w:type="spellStart"/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Чадамба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DF6D4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2CAA7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545E2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6A115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23E2" w:rsidRPr="00DE7790" w14:paraId="62A29C7E" w14:textId="77777777" w:rsidTr="002923E2">
        <w:trPr>
          <w:trHeight w:hRule="exact" w:val="99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3143" w14:textId="77777777" w:rsidR="002923E2" w:rsidRPr="00DE7790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7C483" w14:textId="77777777" w:rsidR="002923E2" w:rsidRPr="00DE7790" w:rsidRDefault="002923E2" w:rsidP="002923E2">
            <w:pPr>
              <w:widowControl w:val="0"/>
              <w:spacing w:after="0" w:line="32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Адыр-Кежигская</w:t>
            </w:r>
            <w:proofErr w:type="spellEnd"/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AA204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657C9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275E2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6453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23E2" w:rsidRPr="00DE7790" w14:paraId="6FCF02C7" w14:textId="77777777" w:rsidTr="002923E2">
        <w:trPr>
          <w:trHeight w:hRule="exact" w:val="65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A6D89" w14:textId="77777777" w:rsidR="002923E2" w:rsidRPr="000F1656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8D97E" w14:textId="77777777" w:rsidR="002923E2" w:rsidRPr="000F1656" w:rsidRDefault="002923E2" w:rsidP="002923E2">
            <w:pPr>
              <w:widowControl w:val="0"/>
              <w:spacing w:after="0" w:line="317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 </w:t>
            </w:r>
            <w:proofErr w:type="spellStart"/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Ийская</w:t>
            </w:r>
            <w:proofErr w:type="spellEnd"/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C7D82" w14:textId="77777777" w:rsidR="002923E2" w:rsidRPr="000F1656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7A9B0" w14:textId="77777777" w:rsidR="002923E2" w:rsidRPr="000F1656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58706" w14:textId="77777777" w:rsidR="002923E2" w:rsidRPr="000F1656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D2F6" w14:textId="77777777" w:rsidR="002923E2" w:rsidRPr="000F1656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3E2" w:rsidRPr="00DE7790" w14:paraId="67ADA581" w14:textId="77777777" w:rsidTr="002923E2">
        <w:trPr>
          <w:trHeight w:hRule="exact" w:val="117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A7D35" w14:textId="77777777" w:rsidR="002923E2" w:rsidRPr="00DE7790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25043" w14:textId="77777777" w:rsidR="002923E2" w:rsidRPr="00DE7790" w:rsidRDefault="002923E2" w:rsidP="002923E2">
            <w:pPr>
              <w:widowControl w:val="0"/>
              <w:spacing w:after="0" w:line="317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МБООУ </w:t>
            </w:r>
            <w:proofErr w:type="spellStart"/>
            <w:r w:rsidRPr="00DE7790">
              <w:rPr>
                <w:rFonts w:ascii="Times New Roman" w:eastAsia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DE7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E1DD6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928D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21626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86B00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3E2" w:rsidRPr="00DE7790" w14:paraId="32870A4A" w14:textId="77777777" w:rsidTr="002923E2">
        <w:trPr>
          <w:trHeight w:hRule="exact" w:val="9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34326" w14:textId="77777777" w:rsidR="002923E2" w:rsidRPr="00DE7790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3B0E3" w14:textId="77777777" w:rsidR="002923E2" w:rsidRPr="00DE7790" w:rsidRDefault="002923E2" w:rsidP="002923E2">
            <w:pPr>
              <w:widowControl w:val="0"/>
              <w:spacing w:after="0" w:line="317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E7790"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Ырбанская</w:t>
            </w:r>
            <w:proofErr w:type="spellEnd"/>
            <w:r w:rsidRPr="00DE7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FB7D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DAA2D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49EE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EF12D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3E2" w:rsidRPr="00DE7790" w14:paraId="312079F9" w14:textId="77777777" w:rsidTr="002923E2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2828B" w14:textId="77777777" w:rsidR="002923E2" w:rsidRPr="00DE7790" w:rsidRDefault="002923E2" w:rsidP="002923E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6B0D0" w14:textId="77777777" w:rsidR="002923E2" w:rsidRPr="00DE7790" w:rsidRDefault="002923E2" w:rsidP="002923E2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FCBF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200E2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89B3E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87BC1" w14:textId="77777777" w:rsidR="002923E2" w:rsidRPr="00DE7790" w:rsidRDefault="002923E2" w:rsidP="002923E2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2E6EDA1" w14:textId="77777777" w:rsidR="002923E2" w:rsidRPr="007B33FB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 w:rsidRPr="007B33FB">
        <w:rPr>
          <w:rFonts w:ascii="Times New Roman" w:eastAsia="Times New Roman" w:hAnsi="Times New Roman" w:cs="Times New Roman"/>
          <w:b/>
          <w:color w:val="171717"/>
          <w:sz w:val="28"/>
          <w:szCs w:val="28"/>
          <w:lang w:val="en-US"/>
        </w:rPr>
        <w:t>IV</w:t>
      </w:r>
      <w:r w:rsidRPr="007B33FB"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. Предварительное трудоустройство (</w:t>
      </w:r>
      <w:proofErr w:type="spellStart"/>
      <w:r w:rsidRPr="007B33FB"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профнамерения</w:t>
      </w:r>
      <w:proofErr w:type="spellEnd"/>
      <w:r w:rsidRPr="007B33FB"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):</w:t>
      </w:r>
    </w:p>
    <w:p w14:paraId="4036FE7F" w14:textId="77777777" w:rsidR="002923E2" w:rsidRPr="007B33FB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7B33FB">
        <w:rPr>
          <w:rFonts w:ascii="Times New Roman" w:eastAsia="Times New Roman" w:hAnsi="Times New Roman" w:cs="Times New Roman"/>
          <w:color w:val="171717"/>
          <w:sz w:val="28"/>
          <w:szCs w:val="28"/>
        </w:rPr>
        <w:t>После 11 класса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13 </w:t>
      </w:r>
      <w:r w:rsidRPr="007B33FB">
        <w:rPr>
          <w:rFonts w:ascii="Times New Roman" w:eastAsia="Times New Roman" w:hAnsi="Times New Roman" w:cs="Times New Roman"/>
          <w:color w:val="171717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 w:rsidRPr="007B33FB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ся желают поступить по направлениям: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7"/>
        <w:gridCol w:w="1713"/>
        <w:gridCol w:w="1055"/>
      </w:tblGrid>
      <w:tr w:rsidR="002923E2" w:rsidRPr="007B33FB" w14:paraId="77E801B1" w14:textId="77777777" w:rsidTr="00BE1125">
        <w:trPr>
          <w:trHeight w:val="20"/>
        </w:trPr>
        <w:tc>
          <w:tcPr>
            <w:tcW w:w="6577" w:type="dxa"/>
          </w:tcPr>
          <w:p w14:paraId="18CE3325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Сфера деятельности</w:t>
            </w:r>
          </w:p>
        </w:tc>
        <w:tc>
          <w:tcPr>
            <w:tcW w:w="1713" w:type="dxa"/>
          </w:tcPr>
          <w:p w14:paraId="398CC039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055" w:type="dxa"/>
          </w:tcPr>
          <w:p w14:paraId="67B723DF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923E2" w:rsidRPr="007B33FB" w14:paraId="384F4076" w14:textId="77777777" w:rsidTr="00BE1125">
        <w:trPr>
          <w:trHeight w:val="20"/>
        </w:trPr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E1C8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Здравоохранение и медицинские науки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8083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E6AD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923E2" w:rsidRPr="007B33FB" w14:paraId="690C4B14" w14:textId="77777777" w:rsidTr="00BE1125">
        <w:trPr>
          <w:trHeight w:val="20"/>
        </w:trPr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AF88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Науки об обществе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C4E0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7C8BA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923E2" w:rsidRPr="007B33FB" w14:paraId="61066075" w14:textId="77777777" w:rsidTr="00BE1125">
        <w:trPr>
          <w:trHeight w:val="20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315C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педагогика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49E6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CE39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65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923E2" w:rsidRPr="007B33FB" w14:paraId="2CAE6FFC" w14:textId="77777777" w:rsidTr="00BE1125">
        <w:trPr>
          <w:trHeight w:val="20"/>
        </w:trPr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5D2B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Инженерно-техническая и энергетическая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0D57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B0D3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923E2" w:rsidRPr="007B33FB" w14:paraId="7C567076" w14:textId="77777777" w:rsidTr="00BE1125">
        <w:trPr>
          <w:trHeight w:val="20"/>
        </w:trPr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EE83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Силовые структуры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FADF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0A56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923E2" w:rsidRPr="007B33FB" w14:paraId="2689633C" w14:textId="77777777" w:rsidTr="00BE1125">
        <w:trPr>
          <w:trHeight w:val="20"/>
        </w:trPr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55C4D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AC26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2EDCC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2923E2" w:rsidRPr="007B33FB" w14:paraId="18C6F808" w14:textId="77777777" w:rsidTr="00BE1125">
        <w:trPr>
          <w:trHeight w:val="244"/>
        </w:trPr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C125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искусство (творчество)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AC2A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ADAF" w14:textId="77777777" w:rsidR="002923E2" w:rsidRPr="000F1656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2923E2" w:rsidRPr="007B33FB" w14:paraId="2014FDD7" w14:textId="77777777" w:rsidTr="00BE1125">
        <w:trPr>
          <w:trHeight w:val="20"/>
        </w:trPr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FC49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4AE5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0CE1" w14:textId="77777777" w:rsidR="002923E2" w:rsidRPr="007B33FB" w:rsidRDefault="002923E2" w:rsidP="00292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18C51C5B" w14:textId="77777777" w:rsidR="002923E2" w:rsidRPr="00CC2940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V.</w:t>
      </w:r>
      <w:r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</w:t>
      </w:r>
      <w:r w:rsidRPr="00CC2940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Уровень образованности:</w:t>
      </w:r>
    </w:p>
    <w:p w14:paraId="5CDD7B7D" w14:textId="77777777" w:rsidR="002923E2" w:rsidRPr="00CC2940" w:rsidRDefault="002923E2" w:rsidP="002923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УО, КО по результатам муниципальных, школьных диагностических замеров: </w:t>
      </w:r>
    </w:p>
    <w:p w14:paraId="37D75F99" w14:textId="77777777" w:rsidR="002923E2" w:rsidRPr="00CC2940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Результаты РДЗ по математике 26 апреля 2022</w:t>
      </w:r>
    </w:p>
    <w:p w14:paraId="5C7B4DB7" w14:textId="77777777" w:rsidR="002923E2" w:rsidRPr="00CC2940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РДЗ по математике приняли участие 13 учащихся, из </w:t>
      </w:r>
      <w:proofErr w:type="gramStart"/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15  выпускников</w:t>
      </w:r>
      <w:proofErr w:type="gramEnd"/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9-х классов. Успеваемость составила -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28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%, качество обученности - 0%. Средний балл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5,7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14:paraId="01615D38" w14:textId="77777777" w:rsidR="002923E2" w:rsidRPr="00CC2940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РДЗ по математике (24 апреля </w:t>
      </w:r>
      <w:proofErr w:type="gramStart"/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2022)приняли</w:t>
      </w:r>
      <w:proofErr w:type="gramEnd"/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участие 12 учащихся, из 13 выпускников 11-х классов. Успеваемость составила -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45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%, качество обученности -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3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%. Средний балл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4,8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14:paraId="0F41EADD" w14:textId="77777777" w:rsidR="002923E2" w:rsidRPr="00CC2940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Результаты РДЗ по русскому языку</w:t>
      </w:r>
    </w:p>
    <w:p w14:paraId="6EDBD8A1" w14:textId="77777777" w:rsidR="002923E2" w:rsidRPr="00CC2940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 xml:space="preserve">В РДЗ по русскому языку приняли участие 12 учащихся 9-х классов. Успеваемость составила -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27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%, качество обученности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,1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%. Средний балл - 2,7.</w:t>
      </w:r>
    </w:p>
    <w:p w14:paraId="0312949C" w14:textId="77777777" w:rsidR="002923E2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РДЗ по русскому языку (5апреля 2022) приняли участие 9 учащихся 11-х классов. Успеваемость составила -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47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%, качество обученности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–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,2</w:t>
      </w:r>
      <w:r w:rsidRPr="00CC2940">
        <w:rPr>
          <w:rFonts w:ascii="Times New Roman" w:eastAsia="Times New Roman" w:hAnsi="Times New Roman" w:cs="Times New Roman"/>
          <w:color w:val="171717"/>
          <w:sz w:val="28"/>
          <w:szCs w:val="28"/>
        </w:rPr>
        <w:t>%. Средний балл – 2,5.</w:t>
      </w:r>
    </w:p>
    <w:p w14:paraId="7ADBE721" w14:textId="77777777" w:rsidR="002923E2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0" w:name="_Hlk103446642"/>
      <w:r w:rsidRPr="007B33FB">
        <w:rPr>
          <w:rFonts w:ascii="Times New Roman" w:eastAsia="Times New Roman" w:hAnsi="Times New Roman" w:cs="Times New Roman"/>
          <w:color w:val="171717"/>
          <w:sz w:val="28"/>
          <w:szCs w:val="28"/>
        </w:rPr>
        <w:t>Актуальные статусы выпускников (11класс на май 2022г.)</w:t>
      </w: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2709"/>
        <w:gridCol w:w="1468"/>
        <w:gridCol w:w="1627"/>
        <w:gridCol w:w="1254"/>
        <w:gridCol w:w="1275"/>
        <w:gridCol w:w="1359"/>
      </w:tblGrid>
      <w:tr w:rsidR="002923E2" w:rsidRPr="007B33FB" w14:paraId="2527BBED" w14:textId="77777777" w:rsidTr="00BE1125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613EE19D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Образовательные организации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21EC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2511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ОРВО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B7D8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Актуальный статус</w:t>
            </w:r>
          </w:p>
        </w:tc>
      </w:tr>
      <w:tr w:rsidR="002923E2" w:rsidRPr="007B33FB" w14:paraId="264E18FA" w14:textId="77777777" w:rsidTr="00BE112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4081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A54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7B77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903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тьютор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E8D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прорыв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7BB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риск</w:t>
            </w:r>
          </w:p>
        </w:tc>
      </w:tr>
      <w:tr w:rsidR="002923E2" w:rsidRPr="007B33FB" w14:paraId="2829033D" w14:textId="77777777" w:rsidTr="00BE11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F2B5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Тоора-Хем им. Л.Б.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BD2F6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EC9A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37D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08E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8207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923E2" w:rsidRPr="007B33FB" w14:paraId="2A7C505C" w14:textId="77777777" w:rsidTr="00BE11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F395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Адыр-Кежигская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6C5A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8EA4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EA2A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D21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5BB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923E2" w:rsidRPr="007B33FB" w14:paraId="4A7BEF2C" w14:textId="77777777" w:rsidTr="00BE11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A2B3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9F98" w14:textId="77777777" w:rsidR="002923E2" w:rsidRPr="00CC2940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59B8" w14:textId="77777777" w:rsidR="002923E2" w:rsidRPr="00CC2940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B6F8" w14:textId="77777777" w:rsidR="002923E2" w:rsidRPr="00CC2940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ABC" w14:textId="77777777" w:rsidR="002923E2" w:rsidRPr="00CC2940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ABE9" w14:textId="77777777" w:rsidR="002923E2" w:rsidRPr="00CC2940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923E2" w:rsidRPr="007B33FB" w14:paraId="08DA7A96" w14:textId="77777777" w:rsidTr="00BE1125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498C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МБООУ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3C2E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6CA7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87F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6436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774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923E2" w:rsidRPr="007B33FB" w14:paraId="1C0D5358" w14:textId="77777777" w:rsidTr="00BE1125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7DDF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Ырбанская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A262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89A8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B5D7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E1B5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A61C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bookmarkEnd w:id="0"/>
    <w:p w14:paraId="18869FF7" w14:textId="77777777" w:rsidR="002923E2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7B33FB">
        <w:rPr>
          <w:rFonts w:ascii="Times New Roman" w:eastAsia="Times New Roman" w:hAnsi="Times New Roman" w:cs="Times New Roman"/>
          <w:color w:val="171717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туальные статусы выпускников (9 </w:t>
      </w:r>
      <w:r w:rsidRPr="007B33FB">
        <w:rPr>
          <w:rFonts w:ascii="Times New Roman" w:eastAsia="Times New Roman" w:hAnsi="Times New Roman" w:cs="Times New Roman"/>
          <w:color w:val="171717"/>
          <w:sz w:val="28"/>
          <w:szCs w:val="28"/>
        </w:rPr>
        <w:t>класс на май 2022г.)</w:t>
      </w: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2709"/>
        <w:gridCol w:w="1468"/>
        <w:gridCol w:w="1627"/>
        <w:gridCol w:w="1254"/>
        <w:gridCol w:w="1275"/>
        <w:gridCol w:w="1359"/>
      </w:tblGrid>
      <w:tr w:rsidR="002923E2" w:rsidRPr="007B33FB" w14:paraId="0CBAA4B7" w14:textId="77777777" w:rsidTr="00BE1125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2267204F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Образовательные организации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3B42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3489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ОРВО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3248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Актуальный статус</w:t>
            </w:r>
          </w:p>
        </w:tc>
      </w:tr>
      <w:tr w:rsidR="002923E2" w:rsidRPr="007B33FB" w14:paraId="5FD9426E" w14:textId="77777777" w:rsidTr="00BE112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A891" w14:textId="77777777" w:rsidR="002923E2" w:rsidRPr="007B33FB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A356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DA02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84F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тьютор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06A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прорыв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174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риск</w:t>
            </w:r>
          </w:p>
        </w:tc>
      </w:tr>
      <w:tr w:rsidR="002923E2" w:rsidRPr="007B33FB" w14:paraId="0F08CEFB" w14:textId="77777777" w:rsidTr="00BE11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6502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Тоора-Хем им. Л.Б.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B88C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9CE4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9BFD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57C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851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</w:t>
            </w:r>
          </w:p>
        </w:tc>
      </w:tr>
      <w:tr w:rsidR="002923E2" w:rsidRPr="007B33FB" w14:paraId="0E5E6C7C" w14:textId="77777777" w:rsidTr="00BE11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2575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Адыр-Кежигская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EF522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0E50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1BB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47A3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6D9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</w:t>
            </w:r>
          </w:p>
        </w:tc>
      </w:tr>
      <w:tr w:rsidR="002923E2" w:rsidRPr="007B33FB" w14:paraId="683D8AC0" w14:textId="77777777" w:rsidTr="00BE11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88DE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92DA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85BF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ADFA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580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345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</w:tr>
      <w:tr w:rsidR="002923E2" w:rsidRPr="007B33FB" w14:paraId="24409684" w14:textId="77777777" w:rsidTr="00BE1125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DC0B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МБООУ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Ийская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41E0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0AD6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321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53C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3C6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</w:tr>
      <w:tr w:rsidR="002923E2" w:rsidRPr="007B33FB" w14:paraId="22DF91DF" w14:textId="77777777" w:rsidTr="00BE1125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B19A6" w14:textId="77777777" w:rsidR="002923E2" w:rsidRPr="000972C4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>Ырбанская</w:t>
            </w:r>
            <w:proofErr w:type="spellEnd"/>
            <w:r w:rsidRPr="000972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3CB05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7739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C1F1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F42B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099D" w14:textId="77777777" w:rsidR="002923E2" w:rsidRPr="00997D21" w:rsidRDefault="002923E2" w:rsidP="002923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7393B8F0" w14:textId="77777777" w:rsidR="002923E2" w:rsidRDefault="002923E2" w:rsidP="00292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FB">
        <w:rPr>
          <w:rFonts w:ascii="Times New Roman" w:eastAsia="Calibri" w:hAnsi="Times New Roman" w:cs="Times New Roman"/>
          <w:sz w:val="28"/>
          <w:szCs w:val="28"/>
        </w:rPr>
        <w:t>Участие участников проекта ОРВО в муниципальном и региональном этапах всероссийской олимпиады школьников по предметам.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350"/>
        <w:gridCol w:w="2640"/>
        <w:gridCol w:w="1224"/>
        <w:gridCol w:w="1459"/>
      </w:tblGrid>
      <w:tr w:rsidR="002923E2" w:rsidRPr="009549AE" w14:paraId="40783913" w14:textId="77777777" w:rsidTr="00BE1125">
        <w:trPr>
          <w:trHeight w:hRule="exact" w:val="6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CFADE" w14:textId="77777777" w:rsidR="002923E2" w:rsidRPr="009549AE" w:rsidRDefault="002923E2" w:rsidP="002923E2">
            <w:pPr>
              <w:widowControl w:val="0"/>
              <w:spacing w:after="0" w:line="27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0F103" w14:textId="77777777" w:rsidR="002923E2" w:rsidRPr="009549AE" w:rsidRDefault="002923E2" w:rsidP="002923E2">
            <w:pPr>
              <w:widowControl w:val="0"/>
              <w:spacing w:after="18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Образовательные</w:t>
            </w:r>
          </w:p>
          <w:p w14:paraId="0E0ADC2E" w14:textId="77777777" w:rsidR="002923E2" w:rsidRPr="009549AE" w:rsidRDefault="002923E2" w:rsidP="002923E2">
            <w:pPr>
              <w:widowControl w:val="0"/>
              <w:spacing w:before="180"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8D41" w14:textId="77777777" w:rsidR="002923E2" w:rsidRPr="009549AE" w:rsidRDefault="002923E2" w:rsidP="002923E2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Участники ВСОШ муниципального этапа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0C777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0D355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Победители</w:t>
            </w:r>
          </w:p>
        </w:tc>
      </w:tr>
      <w:tr w:rsidR="002923E2" w:rsidRPr="009549AE" w14:paraId="0B4805A4" w14:textId="77777777" w:rsidTr="00BE1125">
        <w:trPr>
          <w:trHeight w:hRule="exact" w:val="3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5588" w14:textId="77777777" w:rsidR="002923E2" w:rsidRPr="009549AE" w:rsidRDefault="002923E2" w:rsidP="002923E2">
            <w:pPr>
              <w:widowControl w:val="0"/>
              <w:spacing w:after="0" w:line="27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83520" w14:textId="77777777" w:rsidR="002923E2" w:rsidRPr="009549AE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E3BA1">
              <w:t xml:space="preserve">МБОУ СОШ с. Тоора-Хем им. Л.Б. </w:t>
            </w:r>
            <w:proofErr w:type="spellStart"/>
            <w:r w:rsidRPr="006E3BA1">
              <w:t>Чадамба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C39F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F910A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C0425" w14:textId="77777777" w:rsidR="002923E2" w:rsidRPr="00997D21" w:rsidRDefault="002923E2" w:rsidP="002923E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1</w:t>
            </w:r>
          </w:p>
        </w:tc>
      </w:tr>
      <w:tr w:rsidR="002923E2" w:rsidRPr="009549AE" w14:paraId="512C5E9F" w14:textId="77777777" w:rsidTr="00BE1125">
        <w:trPr>
          <w:trHeight w:hRule="exact" w:val="3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2457" w14:textId="77777777" w:rsidR="002923E2" w:rsidRPr="009549AE" w:rsidRDefault="002923E2" w:rsidP="002923E2">
            <w:pPr>
              <w:widowControl w:val="0"/>
              <w:spacing w:after="0" w:line="27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80D8C" w14:textId="77777777" w:rsidR="002923E2" w:rsidRPr="009549AE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E3BA1">
              <w:t xml:space="preserve">МБОУ </w:t>
            </w:r>
            <w:proofErr w:type="spellStart"/>
            <w:r w:rsidRPr="006E3BA1">
              <w:t>Адыр-Кежигская</w:t>
            </w:r>
            <w:proofErr w:type="spellEnd"/>
            <w:r w:rsidRPr="006E3BA1">
              <w:t xml:space="preserve"> СОШ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C9BF0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0521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C8CA4" w14:textId="77777777" w:rsidR="002923E2" w:rsidRPr="00997D21" w:rsidRDefault="002923E2" w:rsidP="002923E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0</w:t>
            </w:r>
          </w:p>
        </w:tc>
      </w:tr>
      <w:tr w:rsidR="002923E2" w:rsidRPr="009549AE" w14:paraId="1E21154C" w14:textId="77777777" w:rsidTr="00BE1125">
        <w:trPr>
          <w:trHeight w:hRule="exact" w:val="3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6DB18" w14:textId="77777777" w:rsidR="002923E2" w:rsidRPr="009549AE" w:rsidRDefault="002923E2" w:rsidP="002923E2">
            <w:pPr>
              <w:widowControl w:val="0"/>
              <w:spacing w:after="0" w:line="27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FFFB0" w14:textId="77777777" w:rsidR="002923E2" w:rsidRPr="00997D21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97D2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997D21">
              <w:rPr>
                <w:rFonts w:ascii="Times New Roman" w:hAnsi="Times New Roman" w:cs="Times New Roman"/>
              </w:rPr>
              <w:t>Ийская</w:t>
            </w:r>
            <w:proofErr w:type="spellEnd"/>
            <w:r w:rsidRPr="00997D21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0BFDC" w14:textId="77777777" w:rsidR="002923E2" w:rsidRPr="00997D21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97D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D01E2" w14:textId="77777777" w:rsidR="002923E2" w:rsidRPr="00997D21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E2653" w14:textId="77777777" w:rsidR="002923E2" w:rsidRPr="00997D21" w:rsidRDefault="002923E2" w:rsidP="002923E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23E2" w:rsidRPr="009549AE" w14:paraId="13E40AB2" w14:textId="77777777" w:rsidTr="00BE1125">
        <w:trPr>
          <w:trHeight w:hRule="exact" w:val="3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AC199" w14:textId="77777777" w:rsidR="002923E2" w:rsidRPr="009549AE" w:rsidRDefault="002923E2" w:rsidP="002923E2">
            <w:pPr>
              <w:widowControl w:val="0"/>
              <w:spacing w:after="0" w:line="27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053D" w14:textId="77777777" w:rsidR="002923E2" w:rsidRPr="009549AE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E3BA1">
              <w:t xml:space="preserve">МБООУ </w:t>
            </w:r>
            <w:proofErr w:type="spellStart"/>
            <w:r w:rsidRPr="006E3BA1">
              <w:t>Ийская</w:t>
            </w:r>
            <w:proofErr w:type="spellEnd"/>
            <w:r w:rsidRPr="006E3BA1">
              <w:t xml:space="preserve"> санаторная школа-интернат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DC55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4ADA6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6B46A" w14:textId="77777777" w:rsidR="002923E2" w:rsidRPr="00997D21" w:rsidRDefault="002923E2" w:rsidP="002923E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0</w:t>
            </w:r>
          </w:p>
        </w:tc>
      </w:tr>
      <w:tr w:rsidR="002923E2" w:rsidRPr="009549AE" w14:paraId="3F32944D" w14:textId="77777777" w:rsidTr="00BE1125">
        <w:trPr>
          <w:trHeight w:hRule="exact" w:val="3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0D61" w14:textId="77777777" w:rsidR="002923E2" w:rsidRPr="009549AE" w:rsidRDefault="002923E2" w:rsidP="002923E2">
            <w:pPr>
              <w:widowControl w:val="0"/>
              <w:spacing w:after="0" w:line="27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1D5A" w14:textId="77777777" w:rsidR="002923E2" w:rsidRPr="009549AE" w:rsidRDefault="002923E2" w:rsidP="002923E2">
            <w:pPr>
              <w:widowControl w:val="0"/>
              <w:spacing w:after="0" w:line="27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E3BA1">
              <w:t xml:space="preserve">МБОУ </w:t>
            </w:r>
            <w:proofErr w:type="spellStart"/>
            <w:r w:rsidRPr="006E3BA1">
              <w:t>Ырбанская</w:t>
            </w:r>
            <w:proofErr w:type="spellEnd"/>
            <w:r w:rsidRPr="006E3BA1">
              <w:t xml:space="preserve"> СОШ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BDABE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364B8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BBB71" w14:textId="77777777" w:rsidR="002923E2" w:rsidRPr="00997D21" w:rsidRDefault="002923E2" w:rsidP="002923E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0</w:t>
            </w:r>
          </w:p>
        </w:tc>
      </w:tr>
      <w:tr w:rsidR="002923E2" w:rsidRPr="009549AE" w14:paraId="556A1E09" w14:textId="77777777" w:rsidTr="00BE1125">
        <w:trPr>
          <w:trHeight w:hRule="exact" w:val="3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014EF" w14:textId="77777777" w:rsidR="002923E2" w:rsidRPr="009549AE" w:rsidRDefault="002923E2" w:rsidP="002923E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FC8D2" w14:textId="77777777" w:rsidR="002923E2" w:rsidRPr="009549AE" w:rsidRDefault="002923E2" w:rsidP="002923E2">
            <w:pPr>
              <w:widowControl w:val="0"/>
              <w:spacing w:after="0" w:line="270" w:lineRule="exac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9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822BD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98FA4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5E65" w14:textId="77777777" w:rsidR="002923E2" w:rsidRPr="009549AE" w:rsidRDefault="002923E2" w:rsidP="002923E2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</w:tbl>
    <w:p w14:paraId="549F4037" w14:textId="77777777" w:rsidR="002923E2" w:rsidRDefault="002923E2" w:rsidP="002923E2">
      <w:pPr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33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Поступление в КПКУ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7C6F5C16" w14:textId="77777777" w:rsidR="002923E2" w:rsidRDefault="002923E2" w:rsidP="002923E2">
      <w:pPr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исполнение Распоряжения Правительства Республики Тыва «О мерах по подготовке кандидатов, поступающих в 2019-2021 году ФГКОУ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Кызылское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Президентское Кадетское училище» (далее-КПКУ) проведена работа по подготовке кандидатов к вступительным испытаниям в КПКУ.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2019г из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Тоджинского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участвовали всего -4 ученика (из них ОРВО-2), 2020г – 6 участников (из них ОРВО-3, 2021г – 10 участников (из них ОРВО- 6).По результатам вступительных испытаний поступивших из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Тоджинского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нет.</w:t>
      </w:r>
    </w:p>
    <w:p w14:paraId="572CBD97" w14:textId="77777777" w:rsidR="002923E2" w:rsidRPr="007B33FB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  <w:lang w:val="en-US"/>
        </w:rPr>
        <w:t>VI</w:t>
      </w: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.Меры социальной поддержки:</w:t>
      </w:r>
    </w:p>
    <w:p w14:paraId="6A721E99" w14:textId="77777777" w:rsidR="002923E2" w:rsidRPr="00A86CC9" w:rsidRDefault="002923E2" w:rsidP="002923E2">
      <w:pPr>
        <w:numPr>
          <w:ilvl w:val="0"/>
          <w:numId w:val="4"/>
        </w:numPr>
        <w:spacing w:after="0" w:line="240" w:lineRule="auto"/>
        <w:ind w:hanging="100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6CC9">
        <w:rPr>
          <w:rFonts w:ascii="Times New Roman" w:eastAsia="SimSun" w:hAnsi="Times New Roman" w:cs="Times New Roman"/>
          <w:sz w:val="28"/>
          <w:szCs w:val="28"/>
        </w:rPr>
        <w:t>Меры социальной поддержки дошкольников (6-7 лет) не предусмотрено.</w:t>
      </w:r>
    </w:p>
    <w:p w14:paraId="370CBE22" w14:textId="77777777" w:rsidR="002923E2" w:rsidRPr="00361078" w:rsidRDefault="002923E2" w:rsidP="002923E2">
      <w:pPr>
        <w:numPr>
          <w:ilvl w:val="0"/>
          <w:numId w:val="4"/>
        </w:numPr>
        <w:spacing w:after="0" w:line="240" w:lineRule="auto"/>
        <w:ind w:hanging="100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1078">
        <w:rPr>
          <w:rFonts w:ascii="Times New Roman" w:eastAsia="SimSun" w:hAnsi="Times New Roman" w:cs="Times New Roman"/>
          <w:sz w:val="28"/>
          <w:szCs w:val="28"/>
        </w:rPr>
        <w:t>Меры социальной поддержки учащихся с 1 по 11 классы</w:t>
      </w:r>
    </w:p>
    <w:p w14:paraId="7EE6DD10" w14:textId="77777777" w:rsidR="002923E2" w:rsidRPr="00361078" w:rsidRDefault="002923E2" w:rsidP="002923E2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1078">
        <w:rPr>
          <w:rFonts w:ascii="Times New Roman" w:eastAsia="SimSun" w:hAnsi="Times New Roman" w:cs="Times New Roman"/>
          <w:sz w:val="28"/>
          <w:szCs w:val="28"/>
        </w:rPr>
        <w:t>В 2020-2021 учебном году было организовано горячее питание для малообеспеченных и неблагополучных семей для обучающихся школ, в том числе участников проекта ОРВО - 8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361078">
        <w:rPr>
          <w:rFonts w:ascii="Times New Roman" w:eastAsia="SimSun" w:hAnsi="Times New Roman" w:cs="Times New Roman"/>
          <w:sz w:val="28"/>
          <w:szCs w:val="28"/>
        </w:rPr>
        <w:t xml:space="preserve"> учащихся.</w:t>
      </w:r>
    </w:p>
    <w:p w14:paraId="79BBB049" w14:textId="77777777" w:rsidR="002923E2" w:rsidRPr="00361078" w:rsidRDefault="002923E2" w:rsidP="002923E2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1078">
        <w:rPr>
          <w:rFonts w:ascii="Times New Roman" w:eastAsia="SimSun" w:hAnsi="Times New Roman" w:cs="Times New Roman"/>
          <w:sz w:val="28"/>
          <w:szCs w:val="28"/>
        </w:rPr>
        <w:t xml:space="preserve">Также по бесплатному организованному подвозу школьными автобусами производится подвоз детей, в том числе участников проекта ОРВО – 201. человек. Перевозки обучающихся осуществляется из территорий </w:t>
      </w:r>
      <w:proofErr w:type="spellStart"/>
      <w:r w:rsidRPr="00361078">
        <w:rPr>
          <w:rFonts w:ascii="Times New Roman" w:eastAsia="SimSun" w:hAnsi="Times New Roman" w:cs="Times New Roman"/>
          <w:sz w:val="28"/>
          <w:szCs w:val="28"/>
        </w:rPr>
        <w:t>сумона</w:t>
      </w:r>
      <w:proofErr w:type="spellEnd"/>
      <w:r w:rsidRPr="00361078">
        <w:rPr>
          <w:rFonts w:ascii="Times New Roman" w:eastAsia="SimSun" w:hAnsi="Times New Roman" w:cs="Times New Roman"/>
          <w:sz w:val="28"/>
          <w:szCs w:val="28"/>
        </w:rPr>
        <w:t xml:space="preserve"> Тоора-Хем и </w:t>
      </w:r>
      <w:proofErr w:type="spellStart"/>
      <w:r w:rsidRPr="00361078">
        <w:rPr>
          <w:rFonts w:ascii="Times New Roman" w:eastAsia="SimSun" w:hAnsi="Times New Roman" w:cs="Times New Roman"/>
          <w:sz w:val="28"/>
          <w:szCs w:val="28"/>
        </w:rPr>
        <w:t>Салдам</w:t>
      </w:r>
      <w:proofErr w:type="spellEnd"/>
      <w:r w:rsidRPr="00361078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066DBED" w14:textId="77777777" w:rsidR="002923E2" w:rsidRPr="00361078" w:rsidRDefault="002923E2" w:rsidP="002923E2">
      <w:pPr>
        <w:numPr>
          <w:ilvl w:val="0"/>
          <w:numId w:val="4"/>
        </w:numPr>
        <w:spacing w:after="0" w:line="240" w:lineRule="auto"/>
        <w:ind w:hanging="1003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61078">
        <w:rPr>
          <w:rFonts w:ascii="Times New Roman" w:eastAsia="SimSun" w:hAnsi="Times New Roman" w:cs="Times New Roman"/>
          <w:sz w:val="28"/>
          <w:szCs w:val="28"/>
        </w:rPr>
        <w:t>Меры социальной поддержки студентов ВУЗов и СПО.</w:t>
      </w:r>
    </w:p>
    <w:p w14:paraId="750FF33A" w14:textId="77777777" w:rsidR="002923E2" w:rsidRPr="007B33FB" w:rsidRDefault="002923E2" w:rsidP="002923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36107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Согласно Постановлению Правительства Республики Тыва от 22 мая 2020 года № 227 «О внесении изменений в Постановление Правительства Республики Тыва от 18 декабря 2017 года № 547» на получение государственной поддержки в рамках губернаторского проекта по направлению «на получение единовременной выплаты в размере 20 000 рублей поступившим на очную форму обучения в образовательные организации высшего образования», в 2021 году из 30 выпускников, поступивших в ВУЗы, подали документы и получили поддержку 4 участников из </w:t>
      </w:r>
      <w:proofErr w:type="spellStart"/>
      <w:r w:rsidRPr="00361078">
        <w:rPr>
          <w:rFonts w:ascii="Times New Roman" w:eastAsia="Times New Roman" w:hAnsi="Times New Roman" w:cs="Times New Roman"/>
          <w:color w:val="171717"/>
          <w:sz w:val="28"/>
          <w:szCs w:val="28"/>
        </w:rPr>
        <w:t>Тоджинского</w:t>
      </w:r>
      <w:proofErr w:type="spellEnd"/>
      <w:r w:rsidRPr="0036107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proofErr w:type="spellStart"/>
      <w:r w:rsidRPr="00361078">
        <w:rPr>
          <w:rFonts w:ascii="Times New Roman" w:eastAsia="Times New Roman" w:hAnsi="Times New Roman" w:cs="Times New Roman"/>
          <w:color w:val="171717"/>
          <w:sz w:val="28"/>
          <w:szCs w:val="28"/>
        </w:rPr>
        <w:t>кожууна</w:t>
      </w:r>
      <w:proofErr w:type="spellEnd"/>
      <w:r w:rsidRPr="0036107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(протокол заседания республиканской комиссии № 1 от 28.01.2022 года).</w:t>
      </w:r>
    </w:p>
    <w:p w14:paraId="276D8447" w14:textId="77777777" w:rsidR="002923E2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 w:rsidRPr="007B33FB">
        <w:rPr>
          <w:rFonts w:ascii="Times New Roman" w:eastAsia="Times New Roman" w:hAnsi="Times New Roman" w:cs="Times New Roman"/>
          <w:b/>
          <w:color w:val="171717"/>
          <w:sz w:val="28"/>
          <w:szCs w:val="28"/>
          <w:lang w:val="en-US"/>
        </w:rPr>
        <w:t>VII</w:t>
      </w:r>
      <w:r w:rsidRPr="007B33FB"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.Сопровождение выпускников-студентов, участников проекта</w:t>
      </w:r>
    </w:p>
    <w:p w14:paraId="39FFAD49" w14:textId="77777777" w:rsidR="002923E2" w:rsidRPr="00FD6849" w:rsidRDefault="002923E2" w:rsidP="002923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FD684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Поступление выпускников-участников проекта в ВУЗы, </w:t>
      </w:r>
      <w:proofErr w:type="spellStart"/>
      <w:r w:rsidRPr="00FD6849">
        <w:rPr>
          <w:rFonts w:ascii="Times New Roman" w:eastAsia="Times New Roman" w:hAnsi="Times New Roman" w:cs="Times New Roman"/>
          <w:color w:val="171717"/>
          <w:sz w:val="28"/>
          <w:szCs w:val="28"/>
        </w:rPr>
        <w:t>СУЗы</w:t>
      </w:r>
      <w:proofErr w:type="spellEnd"/>
      <w:r w:rsidRPr="00FD684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(2020г,2021г. 2022г.)</w:t>
      </w:r>
    </w:p>
    <w:p w14:paraId="20A78DA2" w14:textId="77777777" w:rsidR="002923E2" w:rsidRPr="00FD6849" w:rsidRDefault="002923E2" w:rsidP="002923E2">
      <w:pPr>
        <w:pStyle w:val="a5"/>
        <w:ind w:left="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2923E2">
        <w:rPr>
          <w:rFonts w:ascii="Times New Roman" w:hAnsi="Times New Roman" w:cs="Times New Roman"/>
          <w:b/>
          <w:bCs/>
          <w:color w:val="171717"/>
          <w:sz w:val="28"/>
          <w:szCs w:val="28"/>
        </w:rPr>
        <w:t>Выпускники 2020 г</w:t>
      </w:r>
      <w:r w:rsidRPr="00FD6849">
        <w:rPr>
          <w:rFonts w:ascii="Times New Roman" w:hAnsi="Times New Roman" w:cs="Times New Roman"/>
          <w:color w:val="171717"/>
          <w:sz w:val="28"/>
          <w:szCs w:val="28"/>
        </w:rPr>
        <w:t xml:space="preserve">.- 17 участников ОРВО, из них поступили ВУЗы – 5, </w:t>
      </w:r>
      <w:proofErr w:type="spellStart"/>
      <w:r w:rsidRPr="00FD6849">
        <w:rPr>
          <w:rFonts w:ascii="Times New Roman" w:hAnsi="Times New Roman" w:cs="Times New Roman"/>
          <w:color w:val="171717"/>
          <w:sz w:val="28"/>
          <w:szCs w:val="28"/>
        </w:rPr>
        <w:t>СУЗы</w:t>
      </w:r>
      <w:proofErr w:type="spellEnd"/>
      <w:r w:rsidRPr="00FD6849">
        <w:rPr>
          <w:rFonts w:ascii="Times New Roman" w:hAnsi="Times New Roman" w:cs="Times New Roman"/>
          <w:color w:val="171717"/>
          <w:sz w:val="28"/>
          <w:szCs w:val="28"/>
        </w:rPr>
        <w:t xml:space="preserve">- 10, нетрудоустроенные </w:t>
      </w:r>
      <w:proofErr w:type="gramStart"/>
      <w:r w:rsidRPr="00FD6849">
        <w:rPr>
          <w:rFonts w:ascii="Times New Roman" w:hAnsi="Times New Roman" w:cs="Times New Roman"/>
          <w:color w:val="171717"/>
          <w:sz w:val="28"/>
          <w:szCs w:val="28"/>
        </w:rPr>
        <w:t>-  2</w:t>
      </w:r>
      <w:proofErr w:type="gramEnd"/>
      <w:r w:rsidRPr="00FD6849">
        <w:rPr>
          <w:rFonts w:ascii="Times New Roman" w:hAnsi="Times New Roman" w:cs="Times New Roman"/>
          <w:color w:val="171717"/>
          <w:sz w:val="28"/>
          <w:szCs w:val="28"/>
        </w:rPr>
        <w:t>;</w:t>
      </w:r>
    </w:p>
    <w:p w14:paraId="56F13799" w14:textId="77777777" w:rsidR="002923E2" w:rsidRPr="00FD6849" w:rsidRDefault="002923E2" w:rsidP="002923E2">
      <w:pPr>
        <w:pStyle w:val="a5"/>
        <w:ind w:left="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2923E2">
        <w:rPr>
          <w:rFonts w:ascii="Times New Roman" w:hAnsi="Times New Roman" w:cs="Times New Roman"/>
          <w:b/>
          <w:bCs/>
          <w:color w:val="171717"/>
          <w:sz w:val="28"/>
          <w:szCs w:val="28"/>
        </w:rPr>
        <w:t>Выпускники 2021г</w:t>
      </w:r>
      <w:r w:rsidRPr="00FD6849">
        <w:rPr>
          <w:rFonts w:ascii="Times New Roman" w:hAnsi="Times New Roman" w:cs="Times New Roman"/>
          <w:color w:val="171717"/>
          <w:sz w:val="28"/>
          <w:szCs w:val="28"/>
        </w:rPr>
        <w:t xml:space="preserve"> -всего выпускников участников ОРВО – 13, из них поступили ВУЗы -5, </w:t>
      </w:r>
      <w:proofErr w:type="spellStart"/>
      <w:r w:rsidRPr="00FD6849">
        <w:rPr>
          <w:rFonts w:ascii="Times New Roman" w:hAnsi="Times New Roman" w:cs="Times New Roman"/>
          <w:color w:val="171717"/>
          <w:sz w:val="28"/>
          <w:szCs w:val="28"/>
        </w:rPr>
        <w:t>СУЗы</w:t>
      </w:r>
      <w:proofErr w:type="spellEnd"/>
      <w:r w:rsidRPr="00FD6849">
        <w:rPr>
          <w:rFonts w:ascii="Times New Roman" w:hAnsi="Times New Roman" w:cs="Times New Roman"/>
          <w:color w:val="171717"/>
          <w:sz w:val="28"/>
          <w:szCs w:val="28"/>
        </w:rPr>
        <w:t xml:space="preserve"> – 6, Армия -2;</w:t>
      </w:r>
    </w:p>
    <w:p w14:paraId="7EEEC7D0" w14:textId="77777777" w:rsidR="002923E2" w:rsidRPr="00FD6849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923E2">
        <w:rPr>
          <w:rFonts w:ascii="Times New Roman" w:hAnsi="Times New Roman" w:cs="Times New Roman"/>
          <w:b/>
          <w:bCs/>
          <w:color w:val="171717"/>
          <w:sz w:val="28"/>
          <w:szCs w:val="28"/>
        </w:rPr>
        <w:t>Выпускники 2022 г</w:t>
      </w:r>
      <w:r w:rsidRPr="00FD6849">
        <w:rPr>
          <w:rFonts w:ascii="Times New Roman" w:hAnsi="Times New Roman" w:cs="Times New Roman"/>
          <w:color w:val="171717"/>
          <w:sz w:val="28"/>
          <w:szCs w:val="28"/>
        </w:rPr>
        <w:t xml:space="preserve">.- 13 участников ОРВО, по предварительному трудоустройству будут поступать ВУЗы- 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5, </w:t>
      </w:r>
      <w:proofErr w:type="spellStart"/>
      <w:r>
        <w:rPr>
          <w:rFonts w:ascii="Times New Roman" w:hAnsi="Times New Roman" w:cs="Times New Roman"/>
          <w:color w:val="171717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color w:val="171717"/>
          <w:sz w:val="28"/>
          <w:szCs w:val="28"/>
        </w:rPr>
        <w:t xml:space="preserve"> -8.</w:t>
      </w:r>
    </w:p>
    <w:p w14:paraId="29747199" w14:textId="77777777" w:rsidR="002923E2" w:rsidRPr="007B33FB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Систематически Управлением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Тоджинского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проводится работа по мониторингу и отслеживанию выпускников-студентов, участников проекта ОРВО.</w:t>
      </w:r>
    </w:p>
    <w:p w14:paraId="153BB60E" w14:textId="77777777" w:rsidR="002923E2" w:rsidRDefault="002923E2" w:rsidP="0029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 w:rsidRPr="00FD6849">
        <w:rPr>
          <w:rFonts w:ascii="Times New Roman" w:eastAsia="Times New Roman" w:hAnsi="Times New Roman" w:cs="Times New Roman"/>
          <w:b/>
          <w:color w:val="171717"/>
          <w:sz w:val="28"/>
          <w:szCs w:val="28"/>
          <w:lang w:val="en-US"/>
        </w:rPr>
        <w:t>VIII</w:t>
      </w:r>
      <w:r w:rsidRPr="00FD6849"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. Выполнение показателей проекта</w:t>
      </w:r>
    </w:p>
    <w:tbl>
      <w:tblPr>
        <w:tblpPr w:leftFromText="180" w:rightFromText="180" w:vertAnchor="page" w:horzAnchor="margin" w:tblpXSpec="center" w:tblpY="1861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1"/>
        <w:gridCol w:w="1942"/>
        <w:gridCol w:w="15"/>
        <w:gridCol w:w="1151"/>
        <w:gridCol w:w="35"/>
        <w:gridCol w:w="1539"/>
        <w:gridCol w:w="2328"/>
      </w:tblGrid>
      <w:tr w:rsidR="002923E2" w:rsidRPr="00FD6849" w14:paraId="6091E17B" w14:textId="77777777" w:rsidTr="002923E2">
        <w:trPr>
          <w:trHeight w:val="453"/>
        </w:trPr>
        <w:tc>
          <w:tcPr>
            <w:tcW w:w="540" w:type="dxa"/>
            <w:shd w:val="clear" w:color="auto" w:fill="auto"/>
          </w:tcPr>
          <w:p w14:paraId="2EC3E35F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2BF67467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  <w:gridSpan w:val="3"/>
            <w:shd w:val="clear" w:color="auto" w:fill="auto"/>
          </w:tcPr>
          <w:p w14:paraId="28DC526F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  <w:p w14:paraId="27533CF3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gridSpan w:val="4"/>
            <w:shd w:val="clear" w:color="auto" w:fill="auto"/>
          </w:tcPr>
          <w:p w14:paraId="3F55FAD6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  <w:p w14:paraId="6084C54C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3E2" w:rsidRPr="00FD6849" w14:paraId="5788369A" w14:textId="77777777" w:rsidTr="002923E2">
        <w:trPr>
          <w:trHeight w:val="68"/>
        </w:trPr>
        <w:tc>
          <w:tcPr>
            <w:tcW w:w="540" w:type="dxa"/>
            <w:vMerge w:val="restart"/>
            <w:shd w:val="clear" w:color="auto" w:fill="auto"/>
          </w:tcPr>
          <w:p w14:paraId="57840299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shd w:val="clear" w:color="auto" w:fill="auto"/>
          </w:tcPr>
          <w:p w14:paraId="7E649C64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42" w:type="dxa"/>
            <w:vMerge w:val="restart"/>
            <w:shd w:val="clear" w:color="auto" w:fill="auto"/>
          </w:tcPr>
          <w:p w14:paraId="74D0AF59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показателя </w:t>
            </w:r>
          </w:p>
          <w:p w14:paraId="04E3CF77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14:paraId="329AAB86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  <w:gridSpan w:val="3"/>
            <w:shd w:val="clear" w:color="auto" w:fill="auto"/>
          </w:tcPr>
          <w:p w14:paraId="72B2FC5B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923E2" w:rsidRPr="00FD6849" w14:paraId="2246AD86" w14:textId="77777777" w:rsidTr="002923E2">
        <w:trPr>
          <w:trHeight w:val="148"/>
        </w:trPr>
        <w:tc>
          <w:tcPr>
            <w:tcW w:w="540" w:type="dxa"/>
            <w:vMerge/>
            <w:shd w:val="clear" w:color="auto" w:fill="auto"/>
          </w:tcPr>
          <w:p w14:paraId="1FA3A26A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639A88A2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14:paraId="3A789DAC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40459BC3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39" w:type="dxa"/>
            <w:shd w:val="clear" w:color="auto" w:fill="auto"/>
          </w:tcPr>
          <w:p w14:paraId="49755E3B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7" w:type="dxa"/>
            <w:shd w:val="clear" w:color="auto" w:fill="auto"/>
          </w:tcPr>
          <w:p w14:paraId="36ACE7D5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3E2" w:rsidRPr="00FD6849" w14:paraId="7FE9A43A" w14:textId="77777777" w:rsidTr="002923E2">
        <w:trPr>
          <w:trHeight w:val="260"/>
        </w:trPr>
        <w:tc>
          <w:tcPr>
            <w:tcW w:w="540" w:type="dxa"/>
            <w:shd w:val="clear" w:color="auto" w:fill="auto"/>
          </w:tcPr>
          <w:p w14:paraId="0C7BAAAD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  <w:shd w:val="clear" w:color="auto" w:fill="auto"/>
          </w:tcPr>
          <w:p w14:paraId="7F4F5CC6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Доля детей дошкольного возраста (6-7 лет), охваченных подготовкой к школе за счет внедрения вариативных форм обучения (мини-школа, группы кратковременного пребывания)</w:t>
            </w:r>
          </w:p>
        </w:tc>
        <w:tc>
          <w:tcPr>
            <w:tcW w:w="1942" w:type="dxa"/>
            <w:shd w:val="clear" w:color="auto" w:fill="auto"/>
          </w:tcPr>
          <w:p w14:paraId="22A72565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дополнительный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1526B23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100%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1E4D037" w14:textId="77777777" w:rsidR="002923E2" w:rsidRPr="00FD6849" w:rsidRDefault="002923E2" w:rsidP="0029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  <w:t>100%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214B827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3E2" w:rsidRPr="00FD6849" w14:paraId="62B6290F" w14:textId="77777777" w:rsidTr="002923E2">
        <w:trPr>
          <w:trHeight w:val="260"/>
        </w:trPr>
        <w:tc>
          <w:tcPr>
            <w:tcW w:w="540" w:type="dxa"/>
            <w:shd w:val="clear" w:color="auto" w:fill="auto"/>
          </w:tcPr>
          <w:p w14:paraId="414E5322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  <w:shd w:val="clear" w:color="auto" w:fill="auto"/>
          </w:tcPr>
          <w:p w14:paraId="74D8282C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начальной школы, демонстрирующих повышение качества обученности по итогам Всероссийских проверочных работ</w:t>
            </w:r>
          </w:p>
        </w:tc>
        <w:tc>
          <w:tcPr>
            <w:tcW w:w="1942" w:type="dxa"/>
            <w:shd w:val="clear" w:color="auto" w:fill="auto"/>
          </w:tcPr>
          <w:p w14:paraId="238A249C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дополнительный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5AB3BA2" w14:textId="77777777" w:rsidR="002923E2" w:rsidRPr="00FD6849" w:rsidRDefault="002923E2" w:rsidP="002923E2">
            <w:pPr>
              <w:widowControl w:val="0"/>
              <w:shd w:val="clear" w:color="auto" w:fill="FFFFFF"/>
              <w:suppressAutoHyphens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1B69DB" w14:textId="77777777" w:rsidR="002923E2" w:rsidRPr="00FD6849" w:rsidRDefault="002923E2" w:rsidP="0029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  <w:t>100%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7B8AC48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3E2" w:rsidRPr="00FD6849" w14:paraId="2B90B0FE" w14:textId="77777777" w:rsidTr="002923E2">
        <w:trPr>
          <w:trHeight w:val="260"/>
        </w:trPr>
        <w:tc>
          <w:tcPr>
            <w:tcW w:w="540" w:type="dxa"/>
            <w:shd w:val="clear" w:color="auto" w:fill="auto"/>
          </w:tcPr>
          <w:p w14:paraId="01521BAA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  <w:shd w:val="clear" w:color="auto" w:fill="auto"/>
          </w:tcPr>
          <w:p w14:paraId="45FBFBDC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9 классов – участников проекта, успешно преодолевших минимальный порог по ОГЭ</w:t>
            </w:r>
          </w:p>
        </w:tc>
        <w:tc>
          <w:tcPr>
            <w:tcW w:w="1942" w:type="dxa"/>
            <w:shd w:val="clear" w:color="auto" w:fill="auto"/>
          </w:tcPr>
          <w:p w14:paraId="6EF9FC1D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дополнительный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749DDFF" w14:textId="77777777" w:rsidR="002923E2" w:rsidRPr="00FD6849" w:rsidRDefault="002923E2" w:rsidP="002923E2">
            <w:pPr>
              <w:widowControl w:val="0"/>
              <w:shd w:val="clear" w:color="auto" w:fill="FFFFFF"/>
              <w:suppressAutoHyphens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7D6440C" w14:textId="77777777" w:rsidR="002923E2" w:rsidRPr="00FD6849" w:rsidRDefault="002923E2" w:rsidP="0029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  <w:t>100%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1FD53FB" w14:textId="6A2463CC" w:rsidR="002923E2" w:rsidRPr="00FD6849" w:rsidRDefault="002923E2" w:rsidP="002923E2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Аттестаты об основном общем образовании в этом году выданы всем 100% выпускникам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F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классов </w:t>
            </w:r>
            <w:r w:rsidR="009F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результатам ЕГЭ</w:t>
            </w:r>
            <w:r w:rsidRPr="00F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14:paraId="5E8B92EF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3E2" w:rsidRPr="00FD6849" w14:paraId="221F0FC6" w14:textId="77777777" w:rsidTr="002923E2">
        <w:trPr>
          <w:trHeight w:val="260"/>
        </w:trPr>
        <w:tc>
          <w:tcPr>
            <w:tcW w:w="540" w:type="dxa"/>
            <w:shd w:val="clear" w:color="auto" w:fill="auto"/>
          </w:tcPr>
          <w:p w14:paraId="68E2D5C4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  <w:shd w:val="clear" w:color="auto" w:fill="auto"/>
          </w:tcPr>
          <w:p w14:paraId="612FA3B5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D68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Доля выпускников 11 классов, поступивших в организации высшего профессионального образования</w:t>
            </w:r>
          </w:p>
        </w:tc>
        <w:tc>
          <w:tcPr>
            <w:tcW w:w="1942" w:type="dxa"/>
            <w:shd w:val="clear" w:color="auto" w:fill="auto"/>
          </w:tcPr>
          <w:p w14:paraId="7BA838FB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D68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F9EFA67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D68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0F94020" w14:textId="77777777" w:rsidR="002923E2" w:rsidRPr="00FD6849" w:rsidRDefault="002923E2" w:rsidP="0029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31,6 %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451DC518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 проекта о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кончили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ВУЗы -5</w:t>
            </w: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923E2" w:rsidRPr="00FD6849" w14:paraId="0E9C8763" w14:textId="77777777" w:rsidTr="002923E2">
        <w:trPr>
          <w:trHeight w:val="260"/>
        </w:trPr>
        <w:tc>
          <w:tcPr>
            <w:tcW w:w="540" w:type="dxa"/>
            <w:shd w:val="clear" w:color="auto" w:fill="auto"/>
          </w:tcPr>
          <w:p w14:paraId="1CACE18B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  <w:shd w:val="clear" w:color="auto" w:fill="auto"/>
          </w:tcPr>
          <w:p w14:paraId="2F555755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D68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Доля выпускников учреждений среднего профессионального образования, поступивших в организации высшего профессионального образования</w:t>
            </w:r>
          </w:p>
        </w:tc>
        <w:tc>
          <w:tcPr>
            <w:tcW w:w="1942" w:type="dxa"/>
            <w:shd w:val="clear" w:color="auto" w:fill="auto"/>
          </w:tcPr>
          <w:p w14:paraId="78041671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дополнительный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4FDDE097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D68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DFDDE4B" w14:textId="77777777" w:rsidR="002923E2" w:rsidRPr="00FD6849" w:rsidRDefault="002923E2" w:rsidP="0029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F45AA20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3E2" w:rsidRPr="00FD6849" w14:paraId="0348246A" w14:textId="77777777" w:rsidTr="002923E2">
        <w:trPr>
          <w:trHeight w:val="260"/>
        </w:trPr>
        <w:tc>
          <w:tcPr>
            <w:tcW w:w="540" w:type="dxa"/>
            <w:shd w:val="clear" w:color="auto" w:fill="auto"/>
          </w:tcPr>
          <w:p w14:paraId="26029AD0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41" w:type="dxa"/>
            <w:shd w:val="clear" w:color="auto" w:fill="auto"/>
          </w:tcPr>
          <w:p w14:paraId="4CF9D9BB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Доля обучающихся по основным общеобразовательным программам начального, основного и среднего общего образования, являющимися призерами и победителями в олимпиадах и конкурсах различного уровня</w:t>
            </w:r>
          </w:p>
        </w:tc>
        <w:tc>
          <w:tcPr>
            <w:tcW w:w="1942" w:type="dxa"/>
            <w:shd w:val="clear" w:color="auto" w:fill="auto"/>
          </w:tcPr>
          <w:p w14:paraId="2822AF4E" w14:textId="77777777" w:rsidR="002923E2" w:rsidRPr="00FD6849" w:rsidRDefault="002923E2" w:rsidP="00292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дополнительный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55AC0B0B" w14:textId="77777777" w:rsidR="002923E2" w:rsidRPr="00FD6849" w:rsidRDefault="002923E2" w:rsidP="002923E2">
            <w:pPr>
              <w:widowControl w:val="0"/>
              <w:shd w:val="clear" w:color="auto" w:fill="FFFFFF"/>
              <w:suppressAutoHyphens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307851" w14:textId="77777777" w:rsidR="002923E2" w:rsidRPr="00FD6849" w:rsidRDefault="002923E2" w:rsidP="00292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54%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28494AB" w14:textId="77777777" w:rsidR="002923E2" w:rsidRPr="00FD6849" w:rsidRDefault="002923E2" w:rsidP="00292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A9A425" w14:textId="77777777" w:rsidR="002923E2" w:rsidRPr="007B33FB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FB">
        <w:rPr>
          <w:rFonts w:ascii="Times New Roman" w:eastAsia="Times New Roman" w:hAnsi="Times New Roman" w:cs="Times New Roman"/>
          <w:sz w:val="28"/>
          <w:szCs w:val="28"/>
        </w:rPr>
        <w:t>Исполнение контрольных точек и мероприятий.</w:t>
      </w:r>
    </w:p>
    <w:p w14:paraId="0C19E343" w14:textId="77777777" w:rsidR="002923E2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  <w:lang w:val="en-US"/>
        </w:rPr>
        <w:t>IX</w:t>
      </w:r>
      <w:r w:rsidRPr="007B33FB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. Наставники.</w:t>
      </w:r>
    </w:p>
    <w:p w14:paraId="4D8F1A47" w14:textId="77777777" w:rsidR="002923E2" w:rsidRPr="007B33FB" w:rsidRDefault="002923E2" w:rsidP="00292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7B33FB">
        <w:rPr>
          <w:rFonts w:ascii="Times New Roman" w:eastAsia="Calibri" w:hAnsi="Times New Roman" w:cs="Times New Roman"/>
          <w:color w:val="171717"/>
          <w:sz w:val="28"/>
          <w:szCs w:val="28"/>
        </w:rPr>
        <w:t>На всех участников ОРВО определены наставники. Сформирован банк данных наставников и план работы по сопровождению участников ОРВО.</w:t>
      </w:r>
    </w:p>
    <w:p w14:paraId="05EFECB7" w14:textId="77777777" w:rsidR="002923E2" w:rsidRPr="005D2941" w:rsidRDefault="002923E2" w:rsidP="00292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B5EC2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Сформирован банк данных наставников из числа представителей власти, искусства, спорта, науки с целью профилактики правонарушений среди </w:t>
      </w:r>
      <w:r w:rsidRPr="005D2941">
        <w:rPr>
          <w:rFonts w:ascii="Times New Roman" w:eastAsia="Calibri" w:hAnsi="Times New Roman" w:cs="Times New Roman"/>
          <w:color w:val="171717"/>
          <w:sz w:val="28"/>
          <w:szCs w:val="28"/>
        </w:rPr>
        <w:t>участников проекта и составлен план работы по сопровождению участников ОРВО. Проводятся встречи и классные часы с наставниками</w:t>
      </w:r>
    </w:p>
    <w:p w14:paraId="4A462B55" w14:textId="77777777" w:rsidR="002923E2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  <w:r w:rsidRPr="005D2941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X. Дополнительное образование.</w:t>
      </w:r>
    </w:p>
    <w:p w14:paraId="00F941DC" w14:textId="77777777" w:rsidR="002923E2" w:rsidRPr="005D2941" w:rsidRDefault="002923E2" w:rsidP="00292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5D2941">
        <w:rPr>
          <w:rFonts w:ascii="Times New Roman" w:eastAsia="Calibri" w:hAnsi="Times New Roman" w:cs="Times New Roman"/>
          <w:color w:val="171717"/>
          <w:sz w:val="28"/>
          <w:szCs w:val="28"/>
        </w:rPr>
        <w:t>Всего охвачены дополнительным образованием- 274 участников проекта 100%.</w:t>
      </w:r>
    </w:p>
    <w:p w14:paraId="75605090" w14:textId="77777777" w:rsidR="002923E2" w:rsidRPr="005D2941" w:rsidRDefault="002923E2" w:rsidP="002923E2">
      <w:pPr>
        <w:spacing w:after="0" w:line="240" w:lineRule="auto"/>
        <w:jc w:val="both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5D2941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Кружки, спортивные секции в школах, </w:t>
      </w:r>
      <w:proofErr w:type="spellStart"/>
      <w:r w:rsidRPr="005D2941">
        <w:rPr>
          <w:rFonts w:ascii="Times New Roman" w:eastAsia="Calibri" w:hAnsi="Times New Roman" w:cs="Times New Roman"/>
          <w:color w:val="171717"/>
          <w:sz w:val="28"/>
          <w:szCs w:val="28"/>
        </w:rPr>
        <w:t>внеурочки</w:t>
      </w:r>
      <w:proofErr w:type="spellEnd"/>
      <w:r w:rsidRPr="005D2941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в школах посещают по всем 5ти направлениям.</w:t>
      </w:r>
    </w:p>
    <w:p w14:paraId="0AFF94A2" w14:textId="77777777" w:rsidR="002923E2" w:rsidRPr="005D2941" w:rsidRDefault="002923E2" w:rsidP="002923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941">
        <w:rPr>
          <w:rFonts w:ascii="Times New Roman" w:eastAsia="Times New Roman" w:hAnsi="Times New Roman" w:cs="Times New Roman"/>
          <w:color w:val="000000"/>
          <w:sz w:val="28"/>
          <w:szCs w:val="28"/>
        </w:rPr>
        <w:t>В 2021-2022 учебном году увеличился охват детей во внеурочную деятельность, по состоянию на 01.01.2022 г. 274 детей-участников проекта ОРВО имеют сертификаты по программам дополнительного образования.</w:t>
      </w:r>
    </w:p>
    <w:p w14:paraId="09F5D4A9" w14:textId="77777777" w:rsidR="002923E2" w:rsidRDefault="002923E2" w:rsidP="00292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94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по школе одаренных детей, в том числе из числа участников ОРВО -82 учащихся, из них по направлению «интеллект»-17, «искусство»-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D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8, «спорт»-47. </w:t>
      </w:r>
    </w:p>
    <w:p w14:paraId="0324ECE2" w14:textId="049281CC" w:rsidR="00B464A8" w:rsidRDefault="002923E2" w:rsidP="00BE6DD5">
      <w:pPr>
        <w:jc w:val="both"/>
        <w:rPr>
          <w:rFonts w:ascii="Times New Roman" w:hAnsi="Times New Roman"/>
          <w:b/>
          <w:sz w:val="28"/>
          <w:szCs w:val="20"/>
          <w:u w:val="single"/>
        </w:rPr>
      </w:pPr>
      <w:r w:rsidRPr="002923E2">
        <w:rPr>
          <w:rFonts w:ascii="Times New Roman" w:hAnsi="Times New Roman" w:cs="Times New Roman"/>
          <w:b/>
          <w:sz w:val="28"/>
          <w:szCs w:val="28"/>
          <w:u w:val="single"/>
        </w:rPr>
        <w:t xml:space="preserve">8. Губернаторский проект </w:t>
      </w:r>
      <w:r w:rsidRPr="002923E2">
        <w:rPr>
          <w:rFonts w:ascii="Times New Roman" w:hAnsi="Times New Roman"/>
          <w:b/>
          <w:sz w:val="28"/>
          <w:szCs w:val="28"/>
          <w:u w:val="single"/>
        </w:rPr>
        <w:t>«П</w:t>
      </w:r>
      <w:r w:rsidRPr="002923E2">
        <w:rPr>
          <w:rFonts w:ascii="Times New Roman" w:hAnsi="Times New Roman"/>
          <w:b/>
          <w:sz w:val="28"/>
          <w:szCs w:val="20"/>
          <w:u w:val="single"/>
        </w:rPr>
        <w:t>едагог-мужчина – лидер и наставник»</w:t>
      </w:r>
    </w:p>
    <w:p w14:paraId="63FD76D7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организациях в 2021-2022 учебном году работают всего 41 педагогов-мужчин, за аналогичный период 39 педагогов-мужчин, из них в детских садах работают 5 педагогов-мужчин, в школах – 29 педагогов-мужчин и в учреждениях дополнительного образования 7 педагогов-мужчин. Из 27 педагогов-мужчин на руководящих должностях </w:t>
      </w:r>
      <w:proofErr w:type="gramStart"/>
      <w:r w:rsidRPr="002923E2">
        <w:rPr>
          <w:rFonts w:ascii="Times New Roman" w:hAnsi="Times New Roman" w:cs="Times New Roman"/>
          <w:bCs/>
          <w:sz w:val="28"/>
          <w:szCs w:val="28"/>
        </w:rPr>
        <w:t>работают  4</w:t>
      </w:r>
      <w:proofErr w:type="gram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мужчин (10% от числа педагогов-мужчин), в том числе 4 заместителя директоров.</w:t>
      </w:r>
    </w:p>
    <w:p w14:paraId="0DC4FA83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МБОУ "СОШ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с.Тоора-Хем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>"– 12 человек</w:t>
      </w:r>
    </w:p>
    <w:p w14:paraId="58CB365A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Адыр-Кежигска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СОШ– 7 человек</w:t>
      </w:r>
    </w:p>
    <w:p w14:paraId="06F0EE78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МБООУ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Ийская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санаторная школа-интернат– 4 человек.</w:t>
      </w:r>
    </w:p>
    <w:p w14:paraId="63F927EA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Ийская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СОШ – 5 чел.</w:t>
      </w:r>
    </w:p>
    <w:p w14:paraId="687D304B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МБОУ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Ырбанская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СОШ -1 чел.</w:t>
      </w:r>
    </w:p>
    <w:p w14:paraId="25B2A9DB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Тоора-Хемская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ДЮСШ-7 чел.</w:t>
      </w:r>
    </w:p>
    <w:p w14:paraId="522AECA8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>МБДОУ д/сад "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Диинчигеш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>" с.Тоора-Хем-2 чел.</w:t>
      </w:r>
    </w:p>
    <w:p w14:paraId="53C5C86A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>МБДОУ д/сад "Ромашка" – 1 чел.</w:t>
      </w:r>
    </w:p>
    <w:p w14:paraId="65A66D1D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МБДОУ д/сад "Чебурашка"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с.Ий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– 1 чел.</w:t>
      </w:r>
    </w:p>
    <w:p w14:paraId="3CB4CCE0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>МБОУ ДО ЦДТ "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Олчей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удаазыны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>"- 1 чел.</w:t>
      </w:r>
    </w:p>
    <w:p w14:paraId="7F2470F5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>По образовательному уровню:</w:t>
      </w:r>
    </w:p>
    <w:p w14:paraId="340E6110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>С высшим образованием – 25 чел. т.е. 61,5 % от общего числа.</w:t>
      </w:r>
    </w:p>
    <w:p w14:paraId="26AE789B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>Со средним педагогическим – 16 чел., 37 % от общего числа.</w:t>
      </w:r>
    </w:p>
    <w:p w14:paraId="0E55AB54" w14:textId="0E190E98" w:rsid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Всего мужчин-педагогов высшей категории – </w:t>
      </w:r>
      <w:r w:rsidR="009F061D">
        <w:rPr>
          <w:rFonts w:ascii="Times New Roman" w:hAnsi="Times New Roman" w:cs="Times New Roman"/>
          <w:bCs/>
          <w:sz w:val="28"/>
          <w:szCs w:val="28"/>
        </w:rPr>
        <w:t>3</w:t>
      </w:r>
      <w:r w:rsidRPr="002923E2">
        <w:rPr>
          <w:rFonts w:ascii="Times New Roman" w:hAnsi="Times New Roman" w:cs="Times New Roman"/>
          <w:bCs/>
          <w:sz w:val="28"/>
          <w:szCs w:val="28"/>
        </w:rPr>
        <w:t xml:space="preserve"> чел. (8 %), первой категории – 1</w:t>
      </w:r>
      <w:r w:rsidR="009F061D">
        <w:rPr>
          <w:rFonts w:ascii="Times New Roman" w:hAnsi="Times New Roman" w:cs="Times New Roman"/>
          <w:bCs/>
          <w:sz w:val="28"/>
          <w:szCs w:val="28"/>
        </w:rPr>
        <w:t>4</w:t>
      </w:r>
      <w:r w:rsidRPr="002923E2">
        <w:rPr>
          <w:rFonts w:ascii="Times New Roman" w:hAnsi="Times New Roman" w:cs="Times New Roman"/>
          <w:bCs/>
          <w:sz w:val="28"/>
          <w:szCs w:val="28"/>
        </w:rPr>
        <w:t xml:space="preserve"> чел. (</w:t>
      </w:r>
      <w:r w:rsidR="009F061D">
        <w:rPr>
          <w:rFonts w:ascii="Times New Roman" w:hAnsi="Times New Roman" w:cs="Times New Roman"/>
          <w:bCs/>
          <w:sz w:val="28"/>
          <w:szCs w:val="28"/>
        </w:rPr>
        <w:t>32</w:t>
      </w:r>
      <w:r w:rsidRPr="002923E2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="009F061D">
        <w:rPr>
          <w:rFonts w:ascii="Times New Roman" w:hAnsi="Times New Roman" w:cs="Times New Roman"/>
          <w:bCs/>
          <w:sz w:val="28"/>
          <w:szCs w:val="28"/>
        </w:rPr>
        <w:t>СЗД</w:t>
      </w:r>
      <w:r w:rsidRPr="002923E2">
        <w:rPr>
          <w:rFonts w:ascii="Times New Roman" w:hAnsi="Times New Roman" w:cs="Times New Roman"/>
          <w:bCs/>
          <w:sz w:val="28"/>
          <w:szCs w:val="28"/>
        </w:rPr>
        <w:t xml:space="preserve"> – 13 чел. (29 %), б</w:t>
      </w:r>
      <w:r w:rsidR="009F061D">
        <w:rPr>
          <w:rFonts w:ascii="Times New Roman" w:hAnsi="Times New Roman" w:cs="Times New Roman"/>
          <w:bCs/>
          <w:sz w:val="28"/>
          <w:szCs w:val="28"/>
        </w:rPr>
        <w:t>/</w:t>
      </w:r>
      <w:r w:rsidRPr="002923E2">
        <w:rPr>
          <w:rFonts w:ascii="Times New Roman" w:hAnsi="Times New Roman" w:cs="Times New Roman"/>
          <w:bCs/>
          <w:sz w:val="28"/>
          <w:szCs w:val="28"/>
        </w:rPr>
        <w:t>к. – 15 чел. (38%).</w:t>
      </w:r>
    </w:p>
    <w:tbl>
      <w:tblPr>
        <w:tblW w:w="98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40" w:type="dxa"/>
          <w:right w:w="23" w:type="dxa"/>
        </w:tblCellMar>
        <w:tblLook w:val="04A0" w:firstRow="1" w:lastRow="0" w:firstColumn="1" w:lastColumn="0" w:noHBand="0" w:noVBand="1"/>
      </w:tblPr>
      <w:tblGrid>
        <w:gridCol w:w="527"/>
        <w:gridCol w:w="3683"/>
        <w:gridCol w:w="1789"/>
        <w:gridCol w:w="1378"/>
        <w:gridCol w:w="1196"/>
        <w:gridCol w:w="1310"/>
      </w:tblGrid>
      <w:tr w:rsidR="002923E2" w:rsidRPr="00422F78" w14:paraId="1A3DBCCC" w14:textId="77777777" w:rsidTr="00BE1125">
        <w:trPr>
          <w:trHeight w:val="944"/>
        </w:trPr>
        <w:tc>
          <w:tcPr>
            <w:tcW w:w="547" w:type="dxa"/>
            <w:shd w:val="clear" w:color="auto" w:fill="auto"/>
            <w:vAlign w:val="center"/>
          </w:tcPr>
          <w:p w14:paraId="15461CE6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DCF4D71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4DAB021" w14:textId="77777777" w:rsidR="002923E2" w:rsidRPr="002923E2" w:rsidRDefault="002923E2" w:rsidP="00BE1125">
            <w:pPr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Цель, целевой показатель, дополнительный показатель</w:t>
            </w:r>
          </w:p>
        </w:tc>
        <w:tc>
          <w:tcPr>
            <w:tcW w:w="1661" w:type="dxa"/>
            <w:shd w:val="clear" w:color="auto" w:fill="auto"/>
          </w:tcPr>
          <w:p w14:paraId="64A3D826" w14:textId="77777777" w:rsidR="002923E2" w:rsidRPr="002923E2" w:rsidRDefault="002923E2" w:rsidP="00BE1125">
            <w:pPr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CA814CD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3" w:type="dxa"/>
          </w:tcPr>
          <w:p w14:paraId="5732E4FF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7F376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02" w:type="dxa"/>
          </w:tcPr>
          <w:p w14:paraId="3893D421" w14:textId="69D7810E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 xml:space="preserve">Исполнение на </w:t>
            </w: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2923E2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23E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2923E2" w:rsidRPr="00422F78" w14:paraId="56CD581A" w14:textId="77777777" w:rsidTr="00BE1125">
        <w:trPr>
          <w:trHeight w:val="137"/>
        </w:trPr>
        <w:tc>
          <w:tcPr>
            <w:tcW w:w="547" w:type="dxa"/>
            <w:shd w:val="clear" w:color="auto" w:fill="auto"/>
          </w:tcPr>
          <w:p w14:paraId="4D80AA89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14:paraId="5C1B2E19" w14:textId="77777777" w:rsidR="002923E2" w:rsidRPr="002923E2" w:rsidRDefault="002923E2" w:rsidP="00BE1125">
            <w:pPr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Доля руководящих кадров из числа педагогов-мужчин образовательных организаций</w:t>
            </w:r>
          </w:p>
        </w:tc>
        <w:tc>
          <w:tcPr>
            <w:tcW w:w="1661" w:type="dxa"/>
            <w:shd w:val="clear" w:color="auto" w:fill="auto"/>
          </w:tcPr>
          <w:p w14:paraId="19C4573E" w14:textId="77777777" w:rsidR="002923E2" w:rsidRPr="002923E2" w:rsidRDefault="002923E2" w:rsidP="00BE1125">
            <w:pPr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C53970E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273" w:type="dxa"/>
          </w:tcPr>
          <w:p w14:paraId="4DD6AA09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5ECB8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102" w:type="dxa"/>
          </w:tcPr>
          <w:p w14:paraId="78971353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2923E2" w:rsidRPr="00422F78" w14:paraId="6CA99C00" w14:textId="77777777" w:rsidTr="00BE1125">
        <w:trPr>
          <w:trHeight w:val="669"/>
        </w:trPr>
        <w:tc>
          <w:tcPr>
            <w:tcW w:w="547" w:type="dxa"/>
            <w:shd w:val="clear" w:color="auto" w:fill="auto"/>
            <w:vAlign w:val="center"/>
          </w:tcPr>
          <w:p w14:paraId="1EB9CE84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14:paraId="59345519" w14:textId="77777777" w:rsidR="002923E2" w:rsidRPr="002923E2" w:rsidRDefault="002923E2" w:rsidP="00BE1125">
            <w:pPr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Снижение правонарушений, совершенных несовершеннолетними в общеобразовательных организациях</w:t>
            </w:r>
          </w:p>
        </w:tc>
        <w:tc>
          <w:tcPr>
            <w:tcW w:w="1661" w:type="dxa"/>
            <w:shd w:val="clear" w:color="auto" w:fill="auto"/>
          </w:tcPr>
          <w:p w14:paraId="47B1944C" w14:textId="77777777" w:rsidR="002923E2" w:rsidRPr="002923E2" w:rsidRDefault="002923E2" w:rsidP="00BE1125">
            <w:pPr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431" w:type="dxa"/>
            <w:shd w:val="clear" w:color="auto" w:fill="auto"/>
          </w:tcPr>
          <w:p w14:paraId="0292F6E3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273" w:type="dxa"/>
          </w:tcPr>
          <w:p w14:paraId="5B161CAF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574495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02" w:type="dxa"/>
          </w:tcPr>
          <w:p w14:paraId="00EF0543" w14:textId="621B2658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923E2" w:rsidRPr="00422F78" w14:paraId="20B6859C" w14:textId="77777777" w:rsidTr="00BE1125">
        <w:trPr>
          <w:trHeight w:val="669"/>
        </w:trPr>
        <w:tc>
          <w:tcPr>
            <w:tcW w:w="547" w:type="dxa"/>
            <w:shd w:val="clear" w:color="auto" w:fill="auto"/>
            <w:vAlign w:val="center"/>
          </w:tcPr>
          <w:p w14:paraId="41D2A2D6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  <w:shd w:val="clear" w:color="auto" w:fill="auto"/>
          </w:tcPr>
          <w:p w14:paraId="48BDD444" w14:textId="77777777" w:rsidR="002923E2" w:rsidRPr="002923E2" w:rsidRDefault="002923E2" w:rsidP="00BE1125">
            <w:pPr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Охват детей, состоящих на различных учетах, дополнительным образованием</w:t>
            </w:r>
          </w:p>
        </w:tc>
        <w:tc>
          <w:tcPr>
            <w:tcW w:w="1661" w:type="dxa"/>
            <w:shd w:val="clear" w:color="auto" w:fill="auto"/>
          </w:tcPr>
          <w:p w14:paraId="35851D74" w14:textId="77777777" w:rsidR="002923E2" w:rsidRPr="002923E2" w:rsidRDefault="002923E2" w:rsidP="00BE1125">
            <w:pPr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31" w:type="dxa"/>
            <w:shd w:val="clear" w:color="auto" w:fill="auto"/>
          </w:tcPr>
          <w:p w14:paraId="4EC7C26E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273" w:type="dxa"/>
          </w:tcPr>
          <w:p w14:paraId="607AE740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2" w:type="dxa"/>
          </w:tcPr>
          <w:p w14:paraId="660674AA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923E2" w:rsidRPr="00422F78" w14:paraId="18FC02CC" w14:textId="77777777" w:rsidTr="00BE1125">
        <w:trPr>
          <w:trHeight w:val="710"/>
        </w:trPr>
        <w:tc>
          <w:tcPr>
            <w:tcW w:w="547" w:type="dxa"/>
            <w:shd w:val="clear" w:color="auto" w:fill="auto"/>
            <w:vAlign w:val="center"/>
          </w:tcPr>
          <w:p w14:paraId="15308213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14:paraId="00FAC290" w14:textId="77777777" w:rsidR="002923E2" w:rsidRPr="002923E2" w:rsidRDefault="002923E2" w:rsidP="00BE1125">
            <w:pPr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Доля педагогов-мужчин общеобразовательных организаций из числа заместителей директоров, использующих кейс-технологии по профилактике правонарушений</w:t>
            </w:r>
          </w:p>
        </w:tc>
        <w:tc>
          <w:tcPr>
            <w:tcW w:w="1661" w:type="dxa"/>
            <w:shd w:val="clear" w:color="auto" w:fill="auto"/>
          </w:tcPr>
          <w:p w14:paraId="2F06AF82" w14:textId="77777777" w:rsidR="002923E2" w:rsidRPr="002923E2" w:rsidRDefault="002923E2" w:rsidP="00BE1125">
            <w:pPr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31" w:type="dxa"/>
            <w:shd w:val="clear" w:color="auto" w:fill="auto"/>
          </w:tcPr>
          <w:p w14:paraId="2E87D39D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273" w:type="dxa"/>
          </w:tcPr>
          <w:p w14:paraId="2BCDF4A8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2" w:type="dxa"/>
          </w:tcPr>
          <w:p w14:paraId="172F9F39" w14:textId="77777777" w:rsidR="002923E2" w:rsidRPr="002923E2" w:rsidRDefault="002923E2" w:rsidP="00BE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418A255B" w14:textId="1A0C2422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В муниципальном этапе   конкурса профессионального мастерства «Лучший педагог-мужчина образовательного учреждения», который проводится по трем номинациям «Лучший руководитель-мужчина </w:t>
      </w:r>
      <w:r w:rsidRPr="002923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(директор)», «Педагог-мужчина – лучший воспитатель», «Педагог-мужчина – лучший предметник» принимали участие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923E2">
        <w:rPr>
          <w:rFonts w:ascii="Times New Roman" w:hAnsi="Times New Roman" w:cs="Times New Roman"/>
          <w:bCs/>
          <w:sz w:val="28"/>
          <w:szCs w:val="28"/>
        </w:rPr>
        <w:t>6 педагогов мужчин (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923E2">
        <w:rPr>
          <w:rFonts w:ascii="Times New Roman" w:hAnsi="Times New Roman" w:cs="Times New Roman"/>
          <w:bCs/>
          <w:sz w:val="28"/>
          <w:szCs w:val="28"/>
        </w:rPr>
        <w:t>6%).</w:t>
      </w:r>
    </w:p>
    <w:p w14:paraId="6BC7E880" w14:textId="77777777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Для педагогов мужчин образовательных </w:t>
      </w:r>
      <w:proofErr w:type="gramStart"/>
      <w:r w:rsidRPr="002923E2">
        <w:rPr>
          <w:rFonts w:ascii="Times New Roman" w:hAnsi="Times New Roman" w:cs="Times New Roman"/>
          <w:bCs/>
          <w:sz w:val="28"/>
          <w:szCs w:val="28"/>
        </w:rPr>
        <w:t>организаций  методическим</w:t>
      </w:r>
      <w:proofErr w:type="gram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 кабинетом Управления образования проведен семинар по ознакомлению с предметными кейсами. В рамках реализации мероприятий проекта </w:t>
      </w:r>
      <w:proofErr w:type="gramStart"/>
      <w:r w:rsidRPr="002923E2">
        <w:rPr>
          <w:rFonts w:ascii="Times New Roman" w:hAnsi="Times New Roman" w:cs="Times New Roman"/>
          <w:bCs/>
          <w:sz w:val="28"/>
          <w:szCs w:val="28"/>
        </w:rPr>
        <w:t>3  педагогов</w:t>
      </w:r>
      <w:proofErr w:type="gram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-мужчин МБОУ «СОШ с. Тоора-Хем им. Л.Б.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Чадамба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>» в данное время обучается в дистанционной форме обучения на курсах профессиональной переподготовки по программе «Менеджмент в образовании».</w:t>
      </w:r>
    </w:p>
    <w:p w14:paraId="6F2F6B89" w14:textId="38F6AD4D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Педагоги- мужчины образовательных организаций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Тоджинского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100% охвачены в наставничество </w:t>
      </w:r>
      <w:proofErr w:type="gramStart"/>
      <w:r w:rsidRPr="002923E2">
        <w:rPr>
          <w:rFonts w:ascii="Times New Roman" w:hAnsi="Times New Roman" w:cs="Times New Roman"/>
          <w:bCs/>
          <w:sz w:val="28"/>
          <w:szCs w:val="28"/>
        </w:rPr>
        <w:t>детей</w:t>
      </w:r>
      <w:proofErr w:type="gram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которые состоят на различных профилактических учетах.  </w:t>
      </w:r>
    </w:p>
    <w:p w14:paraId="093D5C7C" w14:textId="5D91D5A4" w:rsidR="002923E2" w:rsidRPr="002923E2" w:rsidRDefault="002923E2" w:rsidP="002923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923E2">
        <w:rPr>
          <w:rFonts w:ascii="Times New Roman" w:hAnsi="Times New Roman" w:cs="Times New Roman"/>
          <w:bCs/>
          <w:sz w:val="28"/>
          <w:szCs w:val="28"/>
        </w:rPr>
        <w:t xml:space="preserve">В начале 2021-2022 учебного года в МБОУ "СОШ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с.Тоора-Хем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 им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Л.Б.Чадамба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" принят на работу учитель английского </w:t>
      </w:r>
      <w:proofErr w:type="gramStart"/>
      <w:r w:rsidRPr="002923E2">
        <w:rPr>
          <w:rFonts w:ascii="Times New Roman" w:hAnsi="Times New Roman" w:cs="Times New Roman"/>
          <w:bCs/>
          <w:sz w:val="28"/>
          <w:szCs w:val="28"/>
        </w:rPr>
        <w:t>языка  педагог</w:t>
      </w:r>
      <w:proofErr w:type="gramEnd"/>
      <w:r w:rsidRPr="002923E2">
        <w:rPr>
          <w:rFonts w:ascii="Times New Roman" w:hAnsi="Times New Roman" w:cs="Times New Roman"/>
          <w:bCs/>
          <w:sz w:val="28"/>
          <w:szCs w:val="28"/>
        </w:rPr>
        <w:t xml:space="preserve">-мужчина который приехал из </w:t>
      </w:r>
      <w:proofErr w:type="spellStart"/>
      <w:r w:rsidRPr="002923E2">
        <w:rPr>
          <w:rFonts w:ascii="Times New Roman" w:hAnsi="Times New Roman" w:cs="Times New Roman"/>
          <w:bCs/>
          <w:sz w:val="28"/>
          <w:szCs w:val="28"/>
        </w:rPr>
        <w:t>г.Кызыла</w:t>
      </w:r>
      <w:proofErr w:type="spellEnd"/>
      <w:r w:rsidRPr="002923E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1FC874" w14:textId="77777777" w:rsidR="002923E2" w:rsidRDefault="002923E2" w:rsidP="00BE6DD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BFFA8B" w14:textId="77777777" w:rsidR="002923E2" w:rsidRDefault="002923E2" w:rsidP="00BE6DD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A053CC" w14:textId="5C59D7FD" w:rsidR="00B464A8" w:rsidRPr="00BE6DD5" w:rsidRDefault="00B464A8" w:rsidP="00BE6D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DD5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BE6DD5">
        <w:rPr>
          <w:rFonts w:ascii="Times New Roman" w:hAnsi="Times New Roman" w:cs="Times New Roman"/>
          <w:bCs/>
          <w:sz w:val="28"/>
          <w:szCs w:val="28"/>
        </w:rPr>
        <w:t xml:space="preserve">УО:   </w:t>
      </w:r>
      <w:proofErr w:type="gramEnd"/>
      <w:r w:rsidRPr="00BE6DD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8427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BE6DD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Pr="00BE6DD5">
        <w:rPr>
          <w:rFonts w:ascii="Times New Roman" w:hAnsi="Times New Roman" w:cs="Times New Roman"/>
          <w:bCs/>
          <w:sz w:val="28"/>
          <w:szCs w:val="28"/>
        </w:rPr>
        <w:t>Довут</w:t>
      </w:r>
      <w:proofErr w:type="spellEnd"/>
      <w:r w:rsidRPr="00BE6DD5">
        <w:rPr>
          <w:rFonts w:ascii="Times New Roman" w:hAnsi="Times New Roman" w:cs="Times New Roman"/>
          <w:bCs/>
          <w:sz w:val="28"/>
          <w:szCs w:val="28"/>
        </w:rPr>
        <w:t xml:space="preserve"> О.М</w:t>
      </w:r>
    </w:p>
    <w:p w14:paraId="33BB8DB5" w14:textId="77777777" w:rsidR="00B464A8" w:rsidRPr="00BE6DD5" w:rsidRDefault="00B464A8" w:rsidP="00BE6D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35F77" w14:textId="77777777" w:rsidR="009F061D" w:rsidRDefault="009F061D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D10644" w14:textId="77777777" w:rsidR="009F061D" w:rsidRDefault="009F061D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D5A003D" w14:textId="77777777" w:rsidR="009F061D" w:rsidRDefault="009F061D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B8EB12" w14:textId="77777777" w:rsidR="009F061D" w:rsidRDefault="009F061D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CE3330" w14:textId="77777777" w:rsidR="009F061D" w:rsidRDefault="009F061D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24A6C7" w14:textId="77777777" w:rsidR="009F061D" w:rsidRDefault="009F061D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235158" w14:textId="77777777" w:rsidR="009F061D" w:rsidRDefault="009F061D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D382601" w14:textId="621F12DB" w:rsidR="00B464A8" w:rsidRPr="00BE6DD5" w:rsidRDefault="00B464A8" w:rsidP="00BE6DD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E6DD5">
        <w:rPr>
          <w:rFonts w:ascii="Times New Roman" w:hAnsi="Times New Roman" w:cs="Times New Roman"/>
          <w:bCs/>
          <w:sz w:val="20"/>
          <w:szCs w:val="20"/>
        </w:rPr>
        <w:t>Исп</w:t>
      </w:r>
      <w:proofErr w:type="spellEnd"/>
      <w:r w:rsidRPr="00BE6DD5">
        <w:rPr>
          <w:rFonts w:ascii="Times New Roman" w:hAnsi="Times New Roman" w:cs="Times New Roman"/>
          <w:bCs/>
          <w:sz w:val="20"/>
          <w:szCs w:val="20"/>
        </w:rPr>
        <w:t xml:space="preserve">: Зав КМК </w:t>
      </w:r>
      <w:proofErr w:type="spellStart"/>
      <w:r w:rsidRPr="00BE6DD5">
        <w:rPr>
          <w:rFonts w:ascii="Times New Roman" w:hAnsi="Times New Roman" w:cs="Times New Roman"/>
          <w:bCs/>
          <w:sz w:val="20"/>
          <w:szCs w:val="20"/>
        </w:rPr>
        <w:t>Улаачы</w:t>
      </w:r>
      <w:proofErr w:type="spellEnd"/>
      <w:r w:rsidRPr="00BE6DD5">
        <w:rPr>
          <w:rFonts w:ascii="Times New Roman" w:hAnsi="Times New Roman" w:cs="Times New Roman"/>
          <w:bCs/>
          <w:sz w:val="20"/>
          <w:szCs w:val="20"/>
        </w:rPr>
        <w:t xml:space="preserve"> Х.В</w:t>
      </w:r>
    </w:p>
    <w:p w14:paraId="2E16D89E" w14:textId="77777777" w:rsidR="00B464A8" w:rsidRPr="00B464A8" w:rsidRDefault="00B464A8" w:rsidP="00BE6D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6DD5">
        <w:rPr>
          <w:rFonts w:ascii="Times New Roman" w:hAnsi="Times New Roman" w:cs="Times New Roman"/>
          <w:bCs/>
          <w:sz w:val="20"/>
          <w:szCs w:val="20"/>
        </w:rPr>
        <w:t>8(39450) 2-14-70</w:t>
      </w:r>
    </w:p>
    <w:sectPr w:rsidR="00B464A8" w:rsidRPr="00B464A8" w:rsidSect="002923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FD4A" w14:textId="77777777" w:rsidR="0001735F" w:rsidRDefault="0001735F" w:rsidP="00AE73D0">
      <w:pPr>
        <w:spacing w:after="0" w:line="240" w:lineRule="auto"/>
      </w:pPr>
      <w:r>
        <w:separator/>
      </w:r>
    </w:p>
  </w:endnote>
  <w:endnote w:type="continuationSeparator" w:id="0">
    <w:p w14:paraId="47148520" w14:textId="77777777" w:rsidR="0001735F" w:rsidRDefault="0001735F" w:rsidP="00AE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20711" w14:textId="77777777" w:rsidR="0001735F" w:rsidRDefault="0001735F" w:rsidP="00AE73D0">
      <w:pPr>
        <w:spacing w:after="0" w:line="240" w:lineRule="auto"/>
      </w:pPr>
      <w:r>
        <w:separator/>
      </w:r>
    </w:p>
  </w:footnote>
  <w:footnote w:type="continuationSeparator" w:id="0">
    <w:p w14:paraId="1A145BAD" w14:textId="77777777" w:rsidR="0001735F" w:rsidRDefault="0001735F" w:rsidP="00AE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B1ACD"/>
    <w:multiLevelType w:val="hybridMultilevel"/>
    <w:tmpl w:val="B38C742C"/>
    <w:lvl w:ilvl="0" w:tplc="48D6A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F04B98"/>
    <w:multiLevelType w:val="hybridMultilevel"/>
    <w:tmpl w:val="8CFC2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7F03"/>
    <w:multiLevelType w:val="hybridMultilevel"/>
    <w:tmpl w:val="E45AF3C8"/>
    <w:lvl w:ilvl="0" w:tplc="DAAA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0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23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6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6E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01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0D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6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C9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182E2F"/>
    <w:multiLevelType w:val="hybridMultilevel"/>
    <w:tmpl w:val="F39684C0"/>
    <w:lvl w:ilvl="0" w:tplc="4662A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86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06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6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04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C3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04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F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004B4F"/>
    <w:multiLevelType w:val="hybridMultilevel"/>
    <w:tmpl w:val="9C6A3428"/>
    <w:lvl w:ilvl="0" w:tplc="5B98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43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A2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4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60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4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7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62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77"/>
    <w:rsid w:val="00006D61"/>
    <w:rsid w:val="0001735F"/>
    <w:rsid w:val="0006601A"/>
    <w:rsid w:val="000754DD"/>
    <w:rsid w:val="000A1DCD"/>
    <w:rsid w:val="000B7BDA"/>
    <w:rsid w:val="00115643"/>
    <w:rsid w:val="00120235"/>
    <w:rsid w:val="00146F40"/>
    <w:rsid w:val="0018358E"/>
    <w:rsid w:val="001D1D47"/>
    <w:rsid w:val="001D21C0"/>
    <w:rsid w:val="001D25E9"/>
    <w:rsid w:val="001D2D17"/>
    <w:rsid w:val="001E2380"/>
    <w:rsid w:val="001F263D"/>
    <w:rsid w:val="002474E4"/>
    <w:rsid w:val="00276514"/>
    <w:rsid w:val="002923E2"/>
    <w:rsid w:val="00295143"/>
    <w:rsid w:val="002A170B"/>
    <w:rsid w:val="002A52F0"/>
    <w:rsid w:val="003262A3"/>
    <w:rsid w:val="00327AE5"/>
    <w:rsid w:val="00336AD6"/>
    <w:rsid w:val="00355E88"/>
    <w:rsid w:val="003648C9"/>
    <w:rsid w:val="003733A0"/>
    <w:rsid w:val="00392FFC"/>
    <w:rsid w:val="003B0735"/>
    <w:rsid w:val="003B11D5"/>
    <w:rsid w:val="003B37ED"/>
    <w:rsid w:val="003C6078"/>
    <w:rsid w:val="003D639D"/>
    <w:rsid w:val="004416DC"/>
    <w:rsid w:val="00456F23"/>
    <w:rsid w:val="00460940"/>
    <w:rsid w:val="00470877"/>
    <w:rsid w:val="004748F8"/>
    <w:rsid w:val="00485A0F"/>
    <w:rsid w:val="004F5600"/>
    <w:rsid w:val="00501556"/>
    <w:rsid w:val="00502002"/>
    <w:rsid w:val="00503EC4"/>
    <w:rsid w:val="0056072C"/>
    <w:rsid w:val="00573443"/>
    <w:rsid w:val="005B1E81"/>
    <w:rsid w:val="005C2221"/>
    <w:rsid w:val="005C4E57"/>
    <w:rsid w:val="006128D2"/>
    <w:rsid w:val="0061605C"/>
    <w:rsid w:val="00646030"/>
    <w:rsid w:val="00646754"/>
    <w:rsid w:val="00670137"/>
    <w:rsid w:val="00674A35"/>
    <w:rsid w:val="006869C7"/>
    <w:rsid w:val="006D1C42"/>
    <w:rsid w:val="006E0064"/>
    <w:rsid w:val="00702F9C"/>
    <w:rsid w:val="00715DED"/>
    <w:rsid w:val="0072173B"/>
    <w:rsid w:val="00741052"/>
    <w:rsid w:val="00742948"/>
    <w:rsid w:val="00753E0F"/>
    <w:rsid w:val="007A10D9"/>
    <w:rsid w:val="007C7CA9"/>
    <w:rsid w:val="007D0214"/>
    <w:rsid w:val="007D13F1"/>
    <w:rsid w:val="007F720E"/>
    <w:rsid w:val="008075B8"/>
    <w:rsid w:val="00827FB1"/>
    <w:rsid w:val="00842781"/>
    <w:rsid w:val="0087698E"/>
    <w:rsid w:val="00877D94"/>
    <w:rsid w:val="008B7914"/>
    <w:rsid w:val="008E6C58"/>
    <w:rsid w:val="009273B3"/>
    <w:rsid w:val="009654A0"/>
    <w:rsid w:val="009824E9"/>
    <w:rsid w:val="00996B28"/>
    <w:rsid w:val="009A260F"/>
    <w:rsid w:val="009A5A2C"/>
    <w:rsid w:val="009B485A"/>
    <w:rsid w:val="009C1CA4"/>
    <w:rsid w:val="009D36AC"/>
    <w:rsid w:val="009F061D"/>
    <w:rsid w:val="00A27379"/>
    <w:rsid w:val="00A574F3"/>
    <w:rsid w:val="00A7434B"/>
    <w:rsid w:val="00A76CE4"/>
    <w:rsid w:val="00A81CD5"/>
    <w:rsid w:val="00A84681"/>
    <w:rsid w:val="00AB3CAF"/>
    <w:rsid w:val="00AE73D0"/>
    <w:rsid w:val="00B03D8E"/>
    <w:rsid w:val="00B11596"/>
    <w:rsid w:val="00B30010"/>
    <w:rsid w:val="00B464A8"/>
    <w:rsid w:val="00B711F6"/>
    <w:rsid w:val="00BA30CC"/>
    <w:rsid w:val="00BD2811"/>
    <w:rsid w:val="00BD7DCF"/>
    <w:rsid w:val="00BE4FCD"/>
    <w:rsid w:val="00BE6DD5"/>
    <w:rsid w:val="00C00D1F"/>
    <w:rsid w:val="00C72BFC"/>
    <w:rsid w:val="00CA5700"/>
    <w:rsid w:val="00CB34AB"/>
    <w:rsid w:val="00CC7681"/>
    <w:rsid w:val="00CE7C58"/>
    <w:rsid w:val="00D05CEB"/>
    <w:rsid w:val="00D06628"/>
    <w:rsid w:val="00D118B4"/>
    <w:rsid w:val="00D2003E"/>
    <w:rsid w:val="00D32946"/>
    <w:rsid w:val="00D72017"/>
    <w:rsid w:val="00D72FC1"/>
    <w:rsid w:val="00DA61F0"/>
    <w:rsid w:val="00DD656F"/>
    <w:rsid w:val="00DD776B"/>
    <w:rsid w:val="00E10CCC"/>
    <w:rsid w:val="00E431C2"/>
    <w:rsid w:val="00E76449"/>
    <w:rsid w:val="00E91975"/>
    <w:rsid w:val="00E92E2B"/>
    <w:rsid w:val="00E9652F"/>
    <w:rsid w:val="00EB0653"/>
    <w:rsid w:val="00EE3863"/>
    <w:rsid w:val="00EF0CA1"/>
    <w:rsid w:val="00F211D3"/>
    <w:rsid w:val="00F42F78"/>
    <w:rsid w:val="00F64368"/>
    <w:rsid w:val="00F82ECD"/>
    <w:rsid w:val="00FE3857"/>
    <w:rsid w:val="00FF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A5E1"/>
  <w15:docId w15:val="{E8270E78-6AA4-47A4-818E-74A0834B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8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D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E10CCC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E10CCC"/>
  </w:style>
  <w:style w:type="character" w:customStyle="1" w:styleId="2115pt">
    <w:name w:val="Основной текст (2) + 11;5 pt"/>
    <w:rsid w:val="00E10CCC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B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E8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73D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73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Пользователь</cp:lastModifiedBy>
  <cp:revision>5</cp:revision>
  <cp:lastPrinted>2022-07-25T10:00:00Z</cp:lastPrinted>
  <dcterms:created xsi:type="dcterms:W3CDTF">2022-06-14T06:24:00Z</dcterms:created>
  <dcterms:modified xsi:type="dcterms:W3CDTF">2022-07-25T10:32:00Z</dcterms:modified>
</cp:coreProperties>
</file>